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88C8F" w14:textId="2ABD4583" w:rsidR="00592DCA" w:rsidRPr="006C0618" w:rsidRDefault="001A3D90" w:rsidP="00BB621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lang w:val="id-ID"/>
        </w:rPr>
        <w:t xml:space="preserve">POTENSI </w:t>
      </w:r>
      <w:r>
        <w:rPr>
          <w:rFonts w:ascii="Times New Roman" w:eastAsia="Times New Roman" w:hAnsi="Times New Roman" w:cs="Times New Roman"/>
          <w:b/>
          <w:i/>
          <w:iCs/>
          <w:sz w:val="28"/>
          <w:szCs w:val="28"/>
          <w:lang w:val="id-ID"/>
        </w:rPr>
        <w:t>RIPE BANANA FLOUR</w:t>
      </w:r>
      <w:r>
        <w:rPr>
          <w:rFonts w:ascii="Times New Roman" w:eastAsia="Times New Roman" w:hAnsi="Times New Roman" w:cs="Times New Roman"/>
          <w:b/>
          <w:sz w:val="28"/>
          <w:szCs w:val="28"/>
          <w:lang w:val="id-ID"/>
        </w:rPr>
        <w:t xml:space="preserve"> (RBF) </w:t>
      </w:r>
      <w:r w:rsidR="006C0618">
        <w:rPr>
          <w:rFonts w:ascii="Times New Roman" w:eastAsia="Times New Roman" w:hAnsi="Times New Roman" w:cs="Times New Roman"/>
          <w:b/>
          <w:sz w:val="28"/>
          <w:szCs w:val="28"/>
        </w:rPr>
        <w:t xml:space="preserve">TERHADAP </w:t>
      </w:r>
      <w:r>
        <w:rPr>
          <w:rFonts w:ascii="Times New Roman" w:eastAsia="Times New Roman" w:hAnsi="Times New Roman" w:cs="Times New Roman"/>
          <w:b/>
          <w:sz w:val="28"/>
          <w:szCs w:val="28"/>
          <w:lang w:val="id-ID"/>
        </w:rPr>
        <w:t xml:space="preserve">TERHADAP KADAR LDL, HDL DAN RASIO LDL/HDL </w:t>
      </w:r>
      <w:r w:rsidR="00E45D67">
        <w:rPr>
          <w:rFonts w:ascii="Times New Roman" w:eastAsia="Times New Roman" w:hAnsi="Times New Roman" w:cs="Times New Roman"/>
          <w:b/>
          <w:sz w:val="28"/>
          <w:szCs w:val="28"/>
        </w:rPr>
        <w:t xml:space="preserve">PADA TIKUS WISTAR MODEL </w:t>
      </w:r>
      <w:r w:rsidR="006C0618">
        <w:rPr>
          <w:rFonts w:ascii="Times New Roman" w:eastAsia="Times New Roman" w:hAnsi="Times New Roman" w:cs="Times New Roman"/>
          <w:b/>
          <w:sz w:val="28"/>
          <w:szCs w:val="28"/>
        </w:rPr>
        <w:t>DISLIPIDEMIA</w:t>
      </w:r>
    </w:p>
    <w:p w14:paraId="42B4EF90" w14:textId="77777777" w:rsidR="0056038B" w:rsidRDefault="0056038B" w:rsidP="00D149AE">
      <w:pPr>
        <w:spacing w:after="0" w:line="240" w:lineRule="auto"/>
        <w:rPr>
          <w:rFonts w:ascii="Times New Roman" w:eastAsia="Times New Roman" w:hAnsi="Times New Roman" w:cs="Times New Roman"/>
          <w:b/>
          <w:i/>
          <w:sz w:val="28"/>
          <w:szCs w:val="28"/>
        </w:rPr>
      </w:pPr>
    </w:p>
    <w:p w14:paraId="5F52F9D7" w14:textId="77777777" w:rsidR="00693917" w:rsidRDefault="00693917" w:rsidP="00693917">
      <w:pPr>
        <w:spacing w:after="0" w:line="240" w:lineRule="auto"/>
        <w:jc w:val="center"/>
        <w:rPr>
          <w:rFonts w:ascii="Times New Roman" w:eastAsia="Times New Roman" w:hAnsi="Times New Roman" w:cs="Times New Roman"/>
          <w:b/>
          <w:i/>
          <w:sz w:val="20"/>
          <w:szCs w:val="20"/>
          <w:vertAlign w:val="superscript"/>
        </w:rPr>
      </w:pPr>
      <w:proofErr w:type="spellStart"/>
      <w:r w:rsidRPr="009529CA">
        <w:rPr>
          <w:rFonts w:ascii="Times New Roman" w:eastAsia="Times New Roman" w:hAnsi="Times New Roman" w:cs="Times New Roman"/>
          <w:b/>
          <w:i/>
          <w:sz w:val="20"/>
          <w:szCs w:val="20"/>
        </w:rPr>
        <w:t>Ayu</w:t>
      </w:r>
      <w:proofErr w:type="spellEnd"/>
      <w:r w:rsidRPr="009529CA">
        <w:rPr>
          <w:rFonts w:ascii="Times New Roman" w:eastAsia="Times New Roman" w:hAnsi="Times New Roman" w:cs="Times New Roman"/>
          <w:b/>
          <w:i/>
          <w:sz w:val="20"/>
          <w:szCs w:val="20"/>
        </w:rPr>
        <w:t xml:space="preserve"> Febriyatna</w:t>
      </w:r>
      <w:r w:rsidRPr="005549EE">
        <w:rPr>
          <w:rFonts w:ascii="Times New Roman" w:eastAsia="Times New Roman" w:hAnsi="Times New Roman" w:cs="Times New Roman"/>
          <w:b/>
          <w:i/>
          <w:sz w:val="20"/>
          <w:szCs w:val="20"/>
          <w:vertAlign w:val="superscript"/>
        </w:rPr>
        <w:t>1</w:t>
      </w:r>
      <w:r>
        <w:rPr>
          <w:rFonts w:ascii="Times New Roman" w:eastAsia="Times New Roman" w:hAnsi="Times New Roman" w:cs="Times New Roman"/>
          <w:b/>
          <w:i/>
          <w:sz w:val="20"/>
          <w:szCs w:val="20"/>
          <w:vertAlign w:val="superscript"/>
        </w:rPr>
        <w:t>*</w:t>
      </w:r>
      <w:r w:rsidRPr="009529CA">
        <w:rPr>
          <w:rFonts w:ascii="Times New Roman" w:eastAsia="Times New Roman" w:hAnsi="Times New Roman" w:cs="Times New Roman"/>
          <w:b/>
          <w:i/>
          <w:sz w:val="20"/>
          <w:szCs w:val="20"/>
        </w:rPr>
        <w:t xml:space="preserve">, </w:t>
      </w:r>
      <w:proofErr w:type="spellStart"/>
      <w:r w:rsidRPr="009529CA">
        <w:rPr>
          <w:rFonts w:ascii="Times New Roman" w:eastAsia="Times New Roman" w:hAnsi="Times New Roman" w:cs="Times New Roman"/>
          <w:b/>
          <w:i/>
          <w:sz w:val="20"/>
          <w:szCs w:val="20"/>
        </w:rPr>
        <w:t>Ratih</w:t>
      </w:r>
      <w:proofErr w:type="spellEnd"/>
      <w:r w:rsidRPr="009529CA">
        <w:rPr>
          <w:rFonts w:ascii="Times New Roman" w:eastAsia="Times New Roman" w:hAnsi="Times New Roman" w:cs="Times New Roman"/>
          <w:b/>
          <w:i/>
          <w:sz w:val="20"/>
          <w:szCs w:val="20"/>
        </w:rPr>
        <w:t xml:space="preserve"> Putri Damayati</w:t>
      </w:r>
      <w:r w:rsidRPr="009529CA">
        <w:rPr>
          <w:rFonts w:ascii="Times New Roman" w:eastAsia="Times New Roman" w:hAnsi="Times New Roman" w:cs="Times New Roman"/>
          <w:b/>
          <w:i/>
          <w:sz w:val="20"/>
          <w:szCs w:val="20"/>
          <w:vertAlign w:val="superscript"/>
        </w:rPr>
        <w:t>2</w:t>
      </w:r>
      <w:r w:rsidRPr="009529CA">
        <w:rPr>
          <w:rFonts w:ascii="Times New Roman" w:eastAsia="Times New Roman" w:hAnsi="Times New Roman" w:cs="Times New Roman"/>
          <w:b/>
          <w:i/>
          <w:sz w:val="20"/>
          <w:szCs w:val="20"/>
        </w:rPr>
        <w:t xml:space="preserve">, </w:t>
      </w:r>
      <w:proofErr w:type="spellStart"/>
      <w:r w:rsidRPr="009529CA">
        <w:rPr>
          <w:rFonts w:ascii="Times New Roman" w:eastAsia="Times New Roman" w:hAnsi="Times New Roman" w:cs="Times New Roman"/>
          <w:b/>
          <w:i/>
          <w:sz w:val="20"/>
          <w:szCs w:val="20"/>
        </w:rPr>
        <w:t>Firda</w:t>
      </w:r>
      <w:proofErr w:type="spellEnd"/>
      <w:r w:rsidRPr="009529CA">
        <w:rPr>
          <w:rFonts w:ascii="Times New Roman" w:eastAsia="Times New Roman" w:hAnsi="Times New Roman" w:cs="Times New Roman"/>
          <w:b/>
          <w:i/>
          <w:sz w:val="20"/>
          <w:szCs w:val="20"/>
        </w:rPr>
        <w:t xml:space="preserve"> Agustin</w:t>
      </w:r>
      <w:r w:rsidRPr="009529CA">
        <w:rPr>
          <w:rFonts w:ascii="Times New Roman" w:eastAsia="Times New Roman" w:hAnsi="Times New Roman" w:cs="Times New Roman"/>
          <w:b/>
          <w:i/>
          <w:sz w:val="20"/>
          <w:szCs w:val="20"/>
          <w:vertAlign w:val="superscript"/>
        </w:rPr>
        <w:t>3</w:t>
      </w:r>
    </w:p>
    <w:p w14:paraId="0D478D9E" w14:textId="77777777" w:rsidR="00693917" w:rsidRDefault="00693917" w:rsidP="00693917">
      <w:pPr>
        <w:spacing w:after="0" w:line="240" w:lineRule="auto"/>
        <w:jc w:val="center"/>
        <w:rPr>
          <w:rFonts w:ascii="Times New Roman" w:eastAsia="Times New Roman" w:hAnsi="Times New Roman" w:cs="Times New Roman"/>
          <w:b/>
          <w:i/>
          <w:sz w:val="20"/>
          <w:szCs w:val="20"/>
        </w:rPr>
      </w:pPr>
    </w:p>
    <w:p w14:paraId="0D109814" w14:textId="77777777" w:rsidR="00693917" w:rsidRPr="00E85B39" w:rsidRDefault="00693917" w:rsidP="00693917">
      <w:pPr>
        <w:spacing w:after="0" w:line="240" w:lineRule="auto"/>
        <w:jc w:val="center"/>
        <w:rPr>
          <w:rFonts w:ascii="Times New Roman" w:hAnsi="Times New Roman" w:cs="Times New Roman"/>
          <w:sz w:val="20"/>
          <w:szCs w:val="20"/>
        </w:rPr>
      </w:pPr>
      <w:r w:rsidRPr="00E85B39">
        <w:rPr>
          <w:rFonts w:ascii="Times New Roman" w:hAnsi="Times New Roman" w:cs="Times New Roman"/>
          <w:sz w:val="20"/>
          <w:szCs w:val="20"/>
          <w:vertAlign w:val="superscript"/>
        </w:rPr>
        <w:t>1,2,3</w:t>
      </w:r>
      <w:r w:rsidRPr="00E85B39">
        <w:rPr>
          <w:rFonts w:ascii="Times New Roman" w:hAnsi="Times New Roman" w:cs="Times New Roman"/>
          <w:sz w:val="20"/>
          <w:szCs w:val="20"/>
        </w:rPr>
        <w:t xml:space="preserve">Jurusan </w:t>
      </w:r>
      <w:proofErr w:type="spellStart"/>
      <w:r w:rsidRPr="00E85B39">
        <w:rPr>
          <w:rFonts w:ascii="Times New Roman" w:hAnsi="Times New Roman" w:cs="Times New Roman"/>
          <w:sz w:val="20"/>
          <w:szCs w:val="20"/>
        </w:rPr>
        <w:t>Kesehatan</w:t>
      </w:r>
      <w:proofErr w:type="spellEnd"/>
      <w:r w:rsidRPr="00E85B39">
        <w:rPr>
          <w:rFonts w:ascii="Times New Roman" w:hAnsi="Times New Roman" w:cs="Times New Roman"/>
          <w:sz w:val="20"/>
          <w:szCs w:val="20"/>
        </w:rPr>
        <w:t xml:space="preserve">, </w:t>
      </w:r>
      <w:proofErr w:type="spellStart"/>
      <w:r w:rsidRPr="00E85B39">
        <w:rPr>
          <w:rFonts w:ascii="Times New Roman" w:hAnsi="Times New Roman" w:cs="Times New Roman"/>
          <w:sz w:val="20"/>
          <w:szCs w:val="20"/>
        </w:rPr>
        <w:t>Politeknik</w:t>
      </w:r>
      <w:proofErr w:type="spellEnd"/>
      <w:r w:rsidRPr="00E85B39">
        <w:rPr>
          <w:rFonts w:ascii="Times New Roman" w:hAnsi="Times New Roman" w:cs="Times New Roman"/>
          <w:sz w:val="20"/>
          <w:szCs w:val="20"/>
        </w:rPr>
        <w:t xml:space="preserve"> Negeri </w:t>
      </w:r>
      <w:proofErr w:type="spellStart"/>
      <w:r w:rsidRPr="00E85B39">
        <w:rPr>
          <w:rFonts w:ascii="Times New Roman" w:hAnsi="Times New Roman" w:cs="Times New Roman"/>
          <w:sz w:val="20"/>
          <w:szCs w:val="20"/>
        </w:rPr>
        <w:t>Jember</w:t>
      </w:r>
      <w:proofErr w:type="spellEnd"/>
      <w:r w:rsidRPr="00E85B39">
        <w:rPr>
          <w:rFonts w:ascii="Times New Roman" w:hAnsi="Times New Roman" w:cs="Times New Roman"/>
          <w:sz w:val="20"/>
          <w:szCs w:val="20"/>
        </w:rPr>
        <w:t xml:space="preserve">, Indonesia </w:t>
      </w:r>
    </w:p>
    <w:p w14:paraId="50A6FB26" w14:textId="77777777" w:rsidR="00693917" w:rsidRPr="0038681C" w:rsidRDefault="00693917" w:rsidP="00693917">
      <w:pPr>
        <w:spacing w:after="0" w:line="240" w:lineRule="auto"/>
        <w:jc w:val="center"/>
      </w:pPr>
    </w:p>
    <w:p w14:paraId="30FDD060" w14:textId="77777777" w:rsidR="00693917" w:rsidRDefault="00693917" w:rsidP="00693917">
      <w:pPr>
        <w:tabs>
          <w:tab w:val="left" w:pos="438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p w14:paraId="142FB81D" w14:textId="77777777" w:rsidR="00693917" w:rsidRPr="00652B89" w:rsidRDefault="00693917" w:rsidP="00693917">
      <w:pPr>
        <w:spacing w:after="0"/>
        <w:jc w:val="center"/>
        <w:rPr>
          <w:rStyle w:val="MSGENFONTSTYLENAMETEMPLATEROLENUMBERMSGENFONTSTYLENAMEBYROLETEXT8"/>
          <w:rFonts w:eastAsiaTheme="minorHAnsi"/>
          <w:sz w:val="20"/>
          <w:szCs w:val="20"/>
        </w:rPr>
      </w:pPr>
      <w:r w:rsidRPr="00652B89">
        <w:rPr>
          <w:rStyle w:val="MSGENFONTSTYLENAMETEMPLATEROLENUMBERMSGENFONTSTYLENAMEBYROLETEXT9MSGENFONTSTYLEMODIFERITALIC"/>
          <w:rFonts w:eastAsiaTheme="minorHAnsi"/>
          <w:b/>
          <w:sz w:val="20"/>
          <w:szCs w:val="20"/>
        </w:rPr>
        <w:t xml:space="preserve">* </w:t>
      </w:r>
      <w:proofErr w:type="spellStart"/>
      <w:r w:rsidRPr="00652B89">
        <w:rPr>
          <w:rStyle w:val="MSGENFONTSTYLENAMETEMPLATEROLENUMBERMSGENFONTSTYLENAMEBYROLETEXT9MSGENFONTSTYLEMODIFERITALIC"/>
          <w:rFonts w:eastAsiaTheme="minorHAnsi"/>
          <w:b/>
          <w:sz w:val="20"/>
          <w:szCs w:val="20"/>
        </w:rPr>
        <w:t>Korespondensi</w:t>
      </w:r>
      <w:proofErr w:type="spellEnd"/>
      <w:r w:rsidRPr="00652B89">
        <w:rPr>
          <w:rStyle w:val="MSGENFONTSTYLENAMETEMPLATEROLENUMBERMSGENFONTSTYLENAMEBYROLETEXT9MSGENFONTSTYLEMODIFERITALIC"/>
          <w:rFonts w:eastAsiaTheme="minorHAnsi"/>
          <w:sz w:val="20"/>
          <w:szCs w:val="20"/>
        </w:rPr>
        <w:t>:</w:t>
      </w:r>
      <w:r>
        <w:rPr>
          <w:rStyle w:val="MSGENFONTSTYLENAMETEMPLATEROLENUMBERMSGENFONTSTYLENAMEBYROLETEXT9MSGENFONTSTYLEMODIFERITALIC"/>
          <w:rFonts w:eastAsiaTheme="minorHAnsi"/>
          <w:sz w:val="20"/>
          <w:szCs w:val="20"/>
        </w:rPr>
        <w:t xml:space="preserve"> </w:t>
      </w:r>
      <w:proofErr w:type="spellStart"/>
      <w:r>
        <w:rPr>
          <w:rStyle w:val="MSGENFONTSTYLENAMETEMPLATEROLENUMBERMSGENFONTSTYLENAMEBYROLETEXT9MSGENFONTSTYLEMODIFERITALIC"/>
          <w:rFonts w:eastAsiaTheme="minorHAnsi"/>
          <w:sz w:val="20"/>
          <w:szCs w:val="20"/>
        </w:rPr>
        <w:t>Ayu</w:t>
      </w:r>
      <w:proofErr w:type="spellEnd"/>
      <w:r>
        <w:rPr>
          <w:rStyle w:val="MSGENFONTSTYLENAMETEMPLATEROLENUMBERMSGENFONTSTYLENAMEBYROLETEXT9MSGENFONTSTYLEMODIFERITALIC"/>
          <w:rFonts w:eastAsiaTheme="minorHAnsi"/>
          <w:sz w:val="20"/>
          <w:szCs w:val="20"/>
        </w:rPr>
        <w:t xml:space="preserve"> </w:t>
      </w:r>
      <w:proofErr w:type="spellStart"/>
      <w:r>
        <w:rPr>
          <w:rStyle w:val="MSGENFONTSTYLENAMETEMPLATEROLENUMBERMSGENFONTSTYLENAMEBYROLETEXT9MSGENFONTSTYLEMODIFERITALIC"/>
          <w:rFonts w:eastAsiaTheme="minorHAnsi"/>
          <w:sz w:val="20"/>
          <w:szCs w:val="20"/>
        </w:rPr>
        <w:t>Febriyatana</w:t>
      </w:r>
      <w:proofErr w:type="spellEnd"/>
      <w:r>
        <w:rPr>
          <w:rStyle w:val="MSGENFONTSTYLENAMETEMPLATEROLENUMBERMSGENFONTSTYLENAMEBYROLETEXT9MSGENFONTSTYLEMODIFERITALIC"/>
          <w:rFonts w:eastAsiaTheme="minorHAnsi"/>
          <w:sz w:val="20"/>
          <w:szCs w:val="20"/>
        </w:rPr>
        <w:t xml:space="preserve">, </w:t>
      </w:r>
      <w:proofErr w:type="gramStart"/>
      <w:r>
        <w:rPr>
          <w:rStyle w:val="MSGENFONTSTYLENAMETEMPLATEROLENUMBERMSGENFONTSTYLENAMEBYROLETEXT9MSGENFONTSTYLEMODIFERITALIC"/>
          <w:rFonts w:eastAsiaTheme="minorHAnsi"/>
          <w:sz w:val="20"/>
          <w:szCs w:val="20"/>
        </w:rPr>
        <w:t>email :</w:t>
      </w:r>
      <w:proofErr w:type="gramEnd"/>
      <w:r>
        <w:rPr>
          <w:rStyle w:val="MSGENFONTSTYLENAMETEMPLATEROLENUMBERMSGENFONTSTYLENAMEBYROLETEXT9MSGENFONTSTYLEMODIFERITALIC"/>
          <w:rFonts w:eastAsiaTheme="minorHAnsi"/>
          <w:sz w:val="20"/>
          <w:szCs w:val="20"/>
        </w:rPr>
        <w:t xml:space="preserve"> ayufebriyatna@gmail.com </w:t>
      </w:r>
    </w:p>
    <w:p w14:paraId="44C1F14D" w14:textId="77777777" w:rsidR="00693917" w:rsidRPr="0056038B" w:rsidRDefault="00693917" w:rsidP="00D149AE">
      <w:pPr>
        <w:spacing w:after="0" w:line="240" w:lineRule="auto"/>
        <w:rPr>
          <w:rFonts w:ascii="Times New Roman" w:eastAsia="Times New Roman" w:hAnsi="Times New Roman" w:cs="Times New Roman"/>
          <w:b/>
          <w:i/>
          <w:sz w:val="28"/>
          <w:szCs w:val="28"/>
        </w:rPr>
      </w:pPr>
    </w:p>
    <w:p w14:paraId="078F06F4" w14:textId="77777777" w:rsidR="00592DCA" w:rsidRDefault="00592DCA">
      <w:pPr>
        <w:spacing w:after="0" w:line="240" w:lineRule="auto"/>
        <w:jc w:val="center"/>
        <w:rPr>
          <w:rFonts w:ascii="Times New Roman" w:eastAsia="Times New Roman" w:hAnsi="Times New Roman" w:cs="Times New Roman"/>
          <w:color w:val="000000"/>
          <w:sz w:val="20"/>
          <w:szCs w:val="20"/>
        </w:rPr>
      </w:pPr>
    </w:p>
    <w:p w14:paraId="150A6169" w14:textId="77777777" w:rsidR="00592DCA" w:rsidRDefault="00592DCA">
      <w:pPr>
        <w:sectPr w:rsidR="00592DCA" w:rsidSect="00245D10">
          <w:headerReference w:type="default" r:id="rId8"/>
          <w:footerReference w:type="default" r:id="rId9"/>
          <w:pgSz w:w="11906" w:h="16838"/>
          <w:pgMar w:top="1440" w:right="1077" w:bottom="1440" w:left="1077" w:header="0" w:footer="0" w:gutter="0"/>
          <w:pgNumType w:start="21"/>
          <w:cols w:space="720"/>
          <w:formProt w:val="0"/>
          <w:docGrid w:linePitch="100" w:charSpace="4096"/>
        </w:sectPr>
      </w:pPr>
    </w:p>
    <w:p w14:paraId="4A47B769" w14:textId="77777777" w:rsidR="00592DCA" w:rsidRPr="005751D6" w:rsidRDefault="001A3D90" w:rsidP="00D149AE">
      <w:pPr>
        <w:spacing w:after="120" w:line="240" w:lineRule="auto"/>
        <w:jc w:val="center"/>
        <w:rPr>
          <w:rFonts w:ascii="Times New Roman" w:eastAsia="Times New Roman" w:hAnsi="Times New Roman" w:cs="Times New Roman"/>
          <w:b/>
          <w:i/>
          <w:sz w:val="24"/>
          <w:szCs w:val="24"/>
        </w:rPr>
      </w:pPr>
      <w:bookmarkStart w:id="0" w:name="_Hlk63514687"/>
      <w:r w:rsidRPr="005751D6">
        <w:rPr>
          <w:rFonts w:ascii="Times New Roman" w:eastAsia="Times New Roman" w:hAnsi="Times New Roman" w:cs="Times New Roman"/>
          <w:b/>
          <w:i/>
          <w:sz w:val="24"/>
          <w:szCs w:val="24"/>
        </w:rPr>
        <w:t>ABSTRAK</w:t>
      </w:r>
    </w:p>
    <w:p w14:paraId="3C540ED0" w14:textId="5AB6E729" w:rsidR="00FA5568" w:rsidRPr="005751D6" w:rsidRDefault="001A3D90" w:rsidP="00D149AE">
      <w:pPr>
        <w:tabs>
          <w:tab w:val="left" w:pos="-1620"/>
        </w:tabs>
        <w:spacing w:after="0"/>
        <w:jc w:val="both"/>
        <w:rPr>
          <w:rFonts w:ascii="Times New Roman" w:hAnsi="Times New Roman" w:cs="Times New Roman"/>
          <w:i/>
          <w:lang w:val="id-ID"/>
        </w:rPr>
      </w:pPr>
      <w:r w:rsidRPr="005751D6">
        <w:rPr>
          <w:rFonts w:ascii="Times New Roman" w:eastAsia="Times New Roman" w:hAnsi="Times New Roman" w:cs="Times New Roman"/>
          <w:i/>
          <w:color w:val="000000"/>
        </w:rPr>
        <w:t xml:space="preserve">Pisang </w:t>
      </w:r>
      <w:proofErr w:type="spellStart"/>
      <w:r w:rsidRPr="005751D6">
        <w:rPr>
          <w:rFonts w:ascii="Times New Roman" w:eastAsia="Times New Roman" w:hAnsi="Times New Roman" w:cs="Times New Roman"/>
          <w:i/>
          <w:color w:val="000000"/>
        </w:rPr>
        <w:t>merupakan</w:t>
      </w:r>
      <w:proofErr w:type="spellEnd"/>
      <w:r w:rsidRPr="005751D6">
        <w:rPr>
          <w:rFonts w:ascii="Times New Roman" w:eastAsia="Times New Roman" w:hAnsi="Times New Roman" w:cs="Times New Roman"/>
          <w:i/>
          <w:color w:val="000000"/>
        </w:rPr>
        <w:t xml:space="preserve"> salah </w:t>
      </w:r>
      <w:proofErr w:type="spellStart"/>
      <w:r w:rsidRPr="005751D6">
        <w:rPr>
          <w:rFonts w:ascii="Times New Roman" w:eastAsia="Times New Roman" w:hAnsi="Times New Roman" w:cs="Times New Roman"/>
          <w:i/>
          <w:color w:val="000000"/>
        </w:rPr>
        <w:t>satu</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komoditas</w:t>
      </w:r>
      <w:proofErr w:type="spellEnd"/>
      <w:r w:rsidRPr="005751D6">
        <w:rPr>
          <w:rFonts w:ascii="Times New Roman" w:eastAsia="Times New Roman" w:hAnsi="Times New Roman" w:cs="Times New Roman"/>
          <w:i/>
          <w:color w:val="000000"/>
        </w:rPr>
        <w:t xml:space="preserve"> di Indonesia yang </w:t>
      </w:r>
      <w:proofErr w:type="spellStart"/>
      <w:r w:rsidRPr="005751D6">
        <w:rPr>
          <w:rFonts w:ascii="Times New Roman" w:eastAsia="Times New Roman" w:hAnsi="Times New Roman" w:cs="Times New Roman"/>
          <w:i/>
          <w:color w:val="000000"/>
        </w:rPr>
        <w:t>banyak</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dikonsumsi</w:t>
      </w:r>
      <w:proofErr w:type="spellEnd"/>
      <w:r w:rsidRPr="005751D6">
        <w:rPr>
          <w:rFonts w:ascii="Times New Roman" w:eastAsia="Times New Roman" w:hAnsi="Times New Roman" w:cs="Times New Roman"/>
          <w:i/>
          <w:color w:val="000000"/>
        </w:rPr>
        <w:t xml:space="preserve"> dan </w:t>
      </w:r>
      <w:proofErr w:type="spellStart"/>
      <w:r w:rsidRPr="005751D6">
        <w:rPr>
          <w:rFonts w:ascii="Times New Roman" w:eastAsia="Times New Roman" w:hAnsi="Times New Roman" w:cs="Times New Roman"/>
          <w:i/>
          <w:color w:val="000000"/>
        </w:rPr>
        <w:t>bermanfaat</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bagi</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kesehatan</w:t>
      </w:r>
      <w:proofErr w:type="spellEnd"/>
      <w:r w:rsidRPr="005751D6">
        <w:rPr>
          <w:rFonts w:ascii="Times New Roman" w:eastAsia="Times New Roman" w:hAnsi="Times New Roman" w:cs="Times New Roman"/>
          <w:i/>
          <w:color w:val="000000"/>
          <w:lang w:val="id-ID"/>
        </w:rPr>
        <w:t xml:space="preserve">. </w:t>
      </w:r>
      <w:r w:rsidRPr="005751D6">
        <w:rPr>
          <w:rFonts w:ascii="Times New Roman" w:eastAsia="Times New Roman" w:hAnsi="Times New Roman" w:cs="Times New Roman"/>
          <w:i/>
          <w:color w:val="000000"/>
        </w:rPr>
        <w:t xml:space="preserve">Ripe banana flour (RBF) </w:t>
      </w:r>
      <w:proofErr w:type="spellStart"/>
      <w:r w:rsidRPr="005751D6">
        <w:rPr>
          <w:rFonts w:ascii="Times New Roman" w:eastAsia="Times New Roman" w:hAnsi="Times New Roman" w:cs="Times New Roman"/>
          <w:i/>
          <w:color w:val="000000"/>
        </w:rPr>
        <w:t>diketahui</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memiliki</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senyawa</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aktif</w:t>
      </w:r>
      <w:proofErr w:type="spellEnd"/>
      <w:r w:rsidRPr="005751D6">
        <w:rPr>
          <w:rFonts w:ascii="Times New Roman" w:eastAsia="Times New Roman" w:hAnsi="Times New Roman" w:cs="Times New Roman"/>
          <w:i/>
          <w:color w:val="000000"/>
        </w:rPr>
        <w:t xml:space="preserve"> </w:t>
      </w:r>
      <w:proofErr w:type="gramStart"/>
      <w:r w:rsidRPr="005751D6">
        <w:rPr>
          <w:rFonts w:ascii="Times New Roman" w:eastAsia="Times New Roman" w:hAnsi="Times New Roman" w:cs="Times New Roman"/>
          <w:i/>
          <w:color w:val="000000"/>
        </w:rPr>
        <w:t xml:space="preserve">yang </w:t>
      </w:r>
      <w:r w:rsidR="00DA7125" w:rsidRPr="005751D6">
        <w:rPr>
          <w:rFonts w:ascii="Times New Roman" w:eastAsia="Times New Roman" w:hAnsi="Times New Roman" w:cs="Times New Roman"/>
          <w:i/>
          <w:color w:val="000000"/>
        </w:rPr>
        <w:t xml:space="preserve"> </w:t>
      </w:r>
      <w:proofErr w:type="spellStart"/>
      <w:r w:rsidR="00DA7125" w:rsidRPr="005751D6">
        <w:rPr>
          <w:rFonts w:ascii="Times New Roman" w:eastAsia="Times New Roman" w:hAnsi="Times New Roman" w:cs="Times New Roman"/>
          <w:i/>
          <w:color w:val="000000"/>
        </w:rPr>
        <w:t>berpotensi</w:t>
      </w:r>
      <w:proofErr w:type="spellEnd"/>
      <w:proofErr w:type="gramEnd"/>
      <w:r w:rsidR="00DA7125" w:rsidRPr="005751D6">
        <w:rPr>
          <w:rFonts w:ascii="Times New Roman" w:eastAsia="Times New Roman" w:hAnsi="Times New Roman" w:cs="Times New Roman"/>
          <w:i/>
          <w:color w:val="000000"/>
        </w:rPr>
        <w:t xml:space="preserve"> </w:t>
      </w:r>
      <w:proofErr w:type="spellStart"/>
      <w:r w:rsidR="00DA7125" w:rsidRPr="005751D6">
        <w:rPr>
          <w:rFonts w:ascii="Times New Roman" w:eastAsia="Times New Roman" w:hAnsi="Times New Roman" w:cs="Times New Roman"/>
          <w:i/>
          <w:color w:val="000000"/>
        </w:rPr>
        <w:t>terhadap</w:t>
      </w:r>
      <w:proofErr w:type="spellEnd"/>
      <w:r w:rsidR="00DA7125" w:rsidRPr="005751D6">
        <w:rPr>
          <w:rFonts w:ascii="Times New Roman" w:eastAsia="Times New Roman" w:hAnsi="Times New Roman" w:cs="Times New Roman"/>
          <w:i/>
          <w:color w:val="000000"/>
        </w:rPr>
        <w:t xml:space="preserve"> </w:t>
      </w:r>
      <w:proofErr w:type="spellStart"/>
      <w:r w:rsidR="00907B48" w:rsidRPr="005751D6">
        <w:rPr>
          <w:rFonts w:ascii="Times New Roman" w:eastAsia="Times New Roman" w:hAnsi="Times New Roman" w:cs="Times New Roman"/>
          <w:i/>
          <w:color w:val="000000"/>
        </w:rPr>
        <w:t>penurunan</w:t>
      </w:r>
      <w:proofErr w:type="spellEnd"/>
      <w:r w:rsidR="00907B48" w:rsidRPr="005751D6">
        <w:rPr>
          <w:rFonts w:ascii="Times New Roman" w:eastAsia="Times New Roman" w:hAnsi="Times New Roman" w:cs="Times New Roman"/>
          <w:i/>
          <w:color w:val="000000"/>
        </w:rPr>
        <w:t xml:space="preserve"> </w:t>
      </w:r>
      <w:proofErr w:type="spellStart"/>
      <w:r w:rsidR="00907B48" w:rsidRPr="005751D6">
        <w:rPr>
          <w:rFonts w:ascii="Times New Roman" w:eastAsia="Times New Roman" w:hAnsi="Times New Roman" w:cs="Times New Roman"/>
          <w:i/>
          <w:color w:val="000000"/>
        </w:rPr>
        <w:t>rasio</w:t>
      </w:r>
      <w:proofErr w:type="spellEnd"/>
      <w:r w:rsidR="00907B48" w:rsidRPr="005751D6">
        <w:rPr>
          <w:rFonts w:ascii="Times New Roman" w:eastAsia="Times New Roman" w:hAnsi="Times New Roman" w:cs="Times New Roman"/>
          <w:i/>
          <w:color w:val="000000"/>
        </w:rPr>
        <w:t xml:space="preserve"> </w:t>
      </w:r>
      <w:proofErr w:type="spellStart"/>
      <w:r w:rsidR="00907B48" w:rsidRPr="005751D6">
        <w:rPr>
          <w:rFonts w:ascii="Times New Roman" w:eastAsia="Times New Roman" w:hAnsi="Times New Roman" w:cs="Times New Roman"/>
          <w:i/>
          <w:color w:val="000000"/>
        </w:rPr>
        <w:t>kadar</w:t>
      </w:r>
      <w:proofErr w:type="spellEnd"/>
      <w:r w:rsidR="00907B48" w:rsidRPr="005751D6">
        <w:rPr>
          <w:rFonts w:ascii="Times New Roman" w:eastAsia="Times New Roman" w:hAnsi="Times New Roman" w:cs="Times New Roman"/>
          <w:i/>
          <w:color w:val="000000"/>
        </w:rPr>
        <w:t xml:space="preserve"> LDL/HDL</w:t>
      </w:r>
      <w:r w:rsidRPr="005751D6">
        <w:rPr>
          <w:rFonts w:ascii="Times New Roman" w:eastAsia="Times New Roman" w:hAnsi="Times New Roman" w:cs="Times New Roman"/>
          <w:i/>
          <w:color w:val="000000"/>
        </w:rPr>
        <w:t xml:space="preserve">. </w:t>
      </w:r>
      <w:proofErr w:type="spellStart"/>
      <w:r w:rsidR="00B54D72" w:rsidRPr="005751D6">
        <w:rPr>
          <w:rFonts w:ascii="Times New Roman" w:eastAsia="Times New Roman" w:hAnsi="Times New Roman" w:cs="Times New Roman"/>
          <w:i/>
          <w:color w:val="000000"/>
        </w:rPr>
        <w:t>Tujuan</w:t>
      </w:r>
      <w:proofErr w:type="spellEnd"/>
      <w:r w:rsidR="00B54D72" w:rsidRPr="005751D6">
        <w:rPr>
          <w:rFonts w:ascii="Times New Roman" w:eastAsia="Times New Roman" w:hAnsi="Times New Roman" w:cs="Times New Roman"/>
          <w:i/>
          <w:color w:val="000000"/>
        </w:rPr>
        <w:t xml:space="preserve"> </w:t>
      </w:r>
      <w:proofErr w:type="spellStart"/>
      <w:proofErr w:type="gramStart"/>
      <w:r w:rsidR="00B54D72" w:rsidRPr="005751D6">
        <w:rPr>
          <w:rFonts w:ascii="Times New Roman" w:eastAsia="Times New Roman" w:hAnsi="Times New Roman" w:cs="Times New Roman"/>
          <w:i/>
          <w:color w:val="000000"/>
        </w:rPr>
        <w:t>p</w:t>
      </w:r>
      <w:r w:rsidR="009C6404">
        <w:rPr>
          <w:rFonts w:ascii="Times New Roman" w:eastAsia="Times New Roman" w:hAnsi="Times New Roman" w:cs="Times New Roman"/>
          <w:i/>
          <w:color w:val="000000"/>
        </w:rPr>
        <w:t>enelitian</w:t>
      </w:r>
      <w:proofErr w:type="spellEnd"/>
      <w:r w:rsidR="009C6404">
        <w:rPr>
          <w:rFonts w:ascii="Times New Roman" w:eastAsia="Times New Roman" w:hAnsi="Times New Roman" w:cs="Times New Roman"/>
          <w:i/>
          <w:color w:val="000000"/>
        </w:rPr>
        <w:t xml:space="preserve">  </w:t>
      </w:r>
      <w:proofErr w:type="spellStart"/>
      <w:r w:rsidR="00B54D72" w:rsidRPr="005751D6">
        <w:rPr>
          <w:rFonts w:ascii="Times New Roman" w:eastAsia="Times New Roman" w:hAnsi="Times New Roman" w:cs="Times New Roman"/>
          <w:i/>
          <w:color w:val="000000"/>
        </w:rPr>
        <w:t>adalah</w:t>
      </w:r>
      <w:proofErr w:type="spellEnd"/>
      <w:proofErr w:type="gramEnd"/>
      <w:r w:rsidR="00B54D72"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mengukur</w:t>
      </w:r>
      <w:proofErr w:type="spellEnd"/>
      <w:r w:rsidRPr="005751D6">
        <w:rPr>
          <w:rFonts w:ascii="Times New Roman" w:eastAsia="Times New Roman" w:hAnsi="Times New Roman" w:cs="Times New Roman"/>
          <w:i/>
          <w:color w:val="000000"/>
        </w:rPr>
        <w:t xml:space="preserve"> pe</w:t>
      </w:r>
      <w:r w:rsidRPr="005751D6">
        <w:rPr>
          <w:rFonts w:ascii="Times New Roman" w:eastAsia="Times New Roman" w:hAnsi="Times New Roman" w:cs="Times New Roman"/>
          <w:i/>
          <w:color w:val="000000"/>
          <w:lang w:val="id-ID"/>
        </w:rPr>
        <w:t>n</w:t>
      </w:r>
      <w:proofErr w:type="spellStart"/>
      <w:r w:rsidRPr="005751D6">
        <w:rPr>
          <w:rFonts w:ascii="Times New Roman" w:eastAsia="Times New Roman" w:hAnsi="Times New Roman" w:cs="Times New Roman"/>
          <w:i/>
          <w:color w:val="000000"/>
        </w:rPr>
        <w:t>garuh</w:t>
      </w:r>
      <w:proofErr w:type="spellEnd"/>
      <w:r w:rsidRPr="005751D6">
        <w:rPr>
          <w:rFonts w:ascii="Times New Roman" w:eastAsia="Times New Roman" w:hAnsi="Times New Roman" w:cs="Times New Roman"/>
          <w:i/>
          <w:color w:val="000000"/>
        </w:rPr>
        <w:t xml:space="preserve"> RBF </w:t>
      </w:r>
      <w:proofErr w:type="spellStart"/>
      <w:r w:rsidRPr="005751D6">
        <w:rPr>
          <w:rFonts w:ascii="Times New Roman" w:eastAsia="Times New Roman" w:hAnsi="Times New Roman" w:cs="Times New Roman"/>
          <w:i/>
          <w:color w:val="000000"/>
        </w:rPr>
        <w:t>terhadap</w:t>
      </w:r>
      <w:proofErr w:type="spellEnd"/>
      <w:r w:rsidRPr="005751D6">
        <w:rPr>
          <w:rFonts w:ascii="Times New Roman" w:eastAsia="Times New Roman" w:hAnsi="Times New Roman" w:cs="Times New Roman"/>
          <w:i/>
          <w:color w:val="000000"/>
        </w:rPr>
        <w:t xml:space="preserve"> </w:t>
      </w:r>
      <w:proofErr w:type="spellStart"/>
      <w:r w:rsidR="001B3F0A" w:rsidRPr="005751D6">
        <w:rPr>
          <w:rFonts w:ascii="Times New Roman" w:eastAsia="Times New Roman" w:hAnsi="Times New Roman" w:cs="Times New Roman"/>
          <w:i/>
          <w:color w:val="000000"/>
        </w:rPr>
        <w:t>penurunan</w:t>
      </w:r>
      <w:proofErr w:type="spellEnd"/>
      <w:r w:rsidR="001B3F0A"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kadar</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rasio</w:t>
      </w:r>
      <w:proofErr w:type="spellEnd"/>
      <w:r w:rsidRPr="005751D6">
        <w:rPr>
          <w:rFonts w:ascii="Times New Roman" w:eastAsia="Times New Roman" w:hAnsi="Times New Roman" w:cs="Times New Roman"/>
          <w:i/>
          <w:color w:val="000000"/>
        </w:rPr>
        <w:t xml:space="preserve"> LDL/HDL pada </w:t>
      </w:r>
      <w:proofErr w:type="spellStart"/>
      <w:r w:rsidRPr="005751D6">
        <w:rPr>
          <w:rFonts w:ascii="Times New Roman" w:eastAsia="Times New Roman" w:hAnsi="Times New Roman" w:cs="Times New Roman"/>
          <w:i/>
          <w:color w:val="000000"/>
        </w:rPr>
        <w:t>tikus</w:t>
      </w:r>
      <w:proofErr w:type="spellEnd"/>
      <w:r w:rsidRPr="005751D6">
        <w:rPr>
          <w:rFonts w:ascii="Times New Roman" w:eastAsia="Times New Roman" w:hAnsi="Times New Roman" w:cs="Times New Roman"/>
          <w:i/>
          <w:color w:val="000000"/>
        </w:rPr>
        <w:t xml:space="preserve"> </w:t>
      </w:r>
      <w:proofErr w:type="spellStart"/>
      <w:r w:rsidRPr="005751D6">
        <w:rPr>
          <w:rFonts w:ascii="Times New Roman" w:eastAsia="Times New Roman" w:hAnsi="Times New Roman" w:cs="Times New Roman"/>
          <w:i/>
          <w:color w:val="000000"/>
        </w:rPr>
        <w:t>dislipidemia</w:t>
      </w:r>
      <w:proofErr w:type="spellEnd"/>
      <w:r w:rsidRPr="005751D6">
        <w:rPr>
          <w:rFonts w:ascii="Times New Roman" w:eastAsia="Times New Roman" w:hAnsi="Times New Roman" w:cs="Times New Roman"/>
          <w:i/>
          <w:color w:val="000000"/>
        </w:rPr>
        <w:t>.</w:t>
      </w:r>
      <w:r w:rsidR="009C6404">
        <w:rPr>
          <w:rFonts w:ascii="Times New Roman" w:eastAsia="Times New Roman" w:hAnsi="Times New Roman" w:cs="Times New Roman"/>
          <w:i/>
          <w:color w:val="000000"/>
        </w:rPr>
        <w:t xml:space="preserve"> </w:t>
      </w:r>
      <w:r w:rsidR="00DA7125" w:rsidRPr="005751D6">
        <w:rPr>
          <w:rFonts w:ascii="Times New Roman" w:eastAsia="Times New Roman" w:hAnsi="Times New Roman" w:cs="Times New Roman"/>
          <w:i/>
          <w:color w:val="000000"/>
          <w:lang w:val="id-ID"/>
        </w:rPr>
        <w:t xml:space="preserve">Sampel </w:t>
      </w:r>
      <w:proofErr w:type="spellStart"/>
      <w:r w:rsidR="001B3F0A" w:rsidRPr="005751D6">
        <w:rPr>
          <w:rFonts w:ascii="Times New Roman" w:eastAsia="Times New Roman" w:hAnsi="Times New Roman" w:cs="Times New Roman"/>
          <w:i/>
          <w:color w:val="000000"/>
        </w:rPr>
        <w:t>menggunakan</w:t>
      </w:r>
      <w:proofErr w:type="spellEnd"/>
      <w:r w:rsidR="00DA7125" w:rsidRPr="005751D6">
        <w:rPr>
          <w:rFonts w:ascii="Times New Roman" w:eastAsia="Times New Roman" w:hAnsi="Times New Roman" w:cs="Times New Roman"/>
          <w:i/>
          <w:color w:val="000000"/>
        </w:rPr>
        <w:t xml:space="preserve"> </w:t>
      </w:r>
      <w:proofErr w:type="spellStart"/>
      <w:r w:rsidR="00DA7125" w:rsidRPr="005751D6">
        <w:rPr>
          <w:rFonts w:ascii="Times New Roman" w:eastAsia="Times New Roman" w:hAnsi="Times New Roman" w:cs="Times New Roman"/>
          <w:i/>
          <w:color w:val="000000"/>
        </w:rPr>
        <w:t>tikus</w:t>
      </w:r>
      <w:proofErr w:type="spellEnd"/>
      <w:r w:rsidR="00DA7125" w:rsidRPr="005751D6">
        <w:rPr>
          <w:rFonts w:ascii="Times New Roman" w:eastAsia="Times New Roman" w:hAnsi="Times New Roman" w:cs="Times New Roman"/>
          <w:i/>
          <w:color w:val="000000"/>
        </w:rPr>
        <w:t xml:space="preserve"> </w:t>
      </w:r>
      <w:proofErr w:type="spellStart"/>
      <w:r w:rsidR="00DA7125" w:rsidRPr="005751D6">
        <w:rPr>
          <w:rFonts w:ascii="Times New Roman" w:eastAsia="Times New Roman" w:hAnsi="Times New Roman" w:cs="Times New Roman"/>
          <w:i/>
          <w:color w:val="000000"/>
        </w:rPr>
        <w:t>wistar</w:t>
      </w:r>
      <w:proofErr w:type="spellEnd"/>
      <w:r w:rsidR="009C6404">
        <w:rPr>
          <w:rFonts w:ascii="Times New Roman" w:eastAsia="Times New Roman" w:hAnsi="Times New Roman" w:cs="Times New Roman"/>
          <w:i/>
          <w:color w:val="000000"/>
        </w:rPr>
        <w:t xml:space="preserve"> </w:t>
      </w:r>
      <w:r w:rsidR="001B3F0A" w:rsidRPr="005751D6">
        <w:rPr>
          <w:rFonts w:ascii="Times New Roman" w:eastAsia="Times New Roman" w:hAnsi="Times New Roman" w:cs="Times New Roman"/>
          <w:i/>
          <w:color w:val="000000"/>
          <w:lang w:val="id-ID"/>
        </w:rPr>
        <w:t>jantan</w:t>
      </w:r>
      <w:r w:rsidR="001B3F0A" w:rsidRPr="005751D6">
        <w:rPr>
          <w:rFonts w:ascii="Times New Roman" w:eastAsia="Times New Roman" w:hAnsi="Times New Roman" w:cs="Times New Roman"/>
          <w:i/>
          <w:color w:val="000000"/>
        </w:rPr>
        <w:t xml:space="preserve"> yang </w:t>
      </w:r>
      <w:proofErr w:type="spellStart"/>
      <w:r w:rsidR="001B3F0A" w:rsidRPr="005751D6">
        <w:rPr>
          <w:rFonts w:ascii="Times New Roman" w:eastAsia="Times New Roman" w:hAnsi="Times New Roman" w:cs="Times New Roman"/>
          <w:i/>
          <w:color w:val="000000"/>
        </w:rPr>
        <w:t>dibagi</w:t>
      </w:r>
      <w:proofErr w:type="spellEnd"/>
      <w:r w:rsidR="001B3F0A" w:rsidRPr="005751D6">
        <w:rPr>
          <w:rFonts w:ascii="Times New Roman" w:eastAsia="Times New Roman" w:hAnsi="Times New Roman" w:cs="Times New Roman"/>
          <w:i/>
          <w:color w:val="000000"/>
        </w:rPr>
        <w:t xml:space="preserve"> </w:t>
      </w:r>
      <w:proofErr w:type="spellStart"/>
      <w:r w:rsidR="001B3F0A" w:rsidRPr="005751D6">
        <w:rPr>
          <w:rFonts w:ascii="Times New Roman" w:eastAsia="Times New Roman" w:hAnsi="Times New Roman" w:cs="Times New Roman"/>
          <w:i/>
          <w:color w:val="000000"/>
        </w:rPr>
        <w:t>menjadi</w:t>
      </w:r>
      <w:proofErr w:type="spellEnd"/>
      <w:r w:rsidR="001B3F0A" w:rsidRPr="005751D6">
        <w:rPr>
          <w:rFonts w:ascii="Times New Roman" w:eastAsia="Times New Roman" w:hAnsi="Times New Roman" w:cs="Times New Roman"/>
          <w:i/>
          <w:color w:val="000000"/>
        </w:rPr>
        <w:t xml:space="preserve"> </w:t>
      </w:r>
      <w:r w:rsidR="00243325">
        <w:rPr>
          <w:rFonts w:ascii="Times New Roman" w:eastAsia="Times New Roman" w:hAnsi="Times New Roman" w:cs="Times New Roman"/>
          <w:i/>
          <w:color w:val="000000"/>
          <w:lang w:val="id-ID"/>
        </w:rPr>
        <w:t>kontrol</w:t>
      </w:r>
      <w:r w:rsidR="00243325" w:rsidRPr="00243325">
        <w:rPr>
          <w:rFonts w:ascii="Times New Roman" w:eastAsia="Times New Roman" w:hAnsi="Times New Roman" w:cs="Times New Roman"/>
          <w:i/>
          <w:color w:val="FFFFFF" w:themeColor="background1"/>
        </w:rPr>
        <w:t>.</w:t>
      </w:r>
      <w:r w:rsidR="009C6404">
        <w:rPr>
          <w:rFonts w:ascii="Times New Roman" w:eastAsia="Times New Roman" w:hAnsi="Times New Roman" w:cs="Times New Roman"/>
          <w:i/>
          <w:color w:val="000000"/>
          <w:lang w:val="id-ID"/>
        </w:rPr>
        <w:t>negatif</w:t>
      </w:r>
      <w:r w:rsidR="00243325">
        <w:rPr>
          <w:rFonts w:ascii="Times New Roman" w:eastAsia="Times New Roman" w:hAnsi="Times New Roman" w:cs="Times New Roman"/>
          <w:i/>
          <w:color w:val="000000"/>
          <w:lang w:val="id-ID"/>
        </w:rPr>
        <w:t>, kontrol</w:t>
      </w:r>
      <w:r w:rsidR="00243325" w:rsidRPr="00243325">
        <w:rPr>
          <w:rFonts w:ascii="Times New Roman" w:eastAsia="Times New Roman" w:hAnsi="Times New Roman" w:cs="Times New Roman"/>
          <w:i/>
          <w:color w:val="FFFFFF" w:themeColor="background1"/>
        </w:rPr>
        <w:t>.</w:t>
      </w:r>
      <w:r w:rsidR="009C6404">
        <w:rPr>
          <w:rFonts w:ascii="Times New Roman" w:eastAsia="Times New Roman" w:hAnsi="Times New Roman" w:cs="Times New Roman"/>
          <w:i/>
          <w:color w:val="000000"/>
          <w:lang w:val="id-ID"/>
        </w:rPr>
        <w:t>positif</w:t>
      </w:r>
      <w:r w:rsidR="00DA7125" w:rsidRPr="005751D6">
        <w:rPr>
          <w:rFonts w:ascii="Times New Roman" w:eastAsia="Times New Roman" w:hAnsi="Times New Roman" w:cs="Times New Roman"/>
          <w:i/>
          <w:color w:val="000000"/>
          <w:lang w:val="id-ID"/>
        </w:rPr>
        <w:t xml:space="preserve">, serta  </w:t>
      </w:r>
      <w:proofErr w:type="spellStart"/>
      <w:r w:rsidR="00243325">
        <w:rPr>
          <w:rFonts w:ascii="Times New Roman" w:eastAsia="Times New Roman" w:hAnsi="Times New Roman" w:cs="Times New Roman"/>
          <w:i/>
          <w:color w:val="000000"/>
        </w:rPr>
        <w:t>kelompok</w:t>
      </w:r>
      <w:proofErr w:type="spellEnd"/>
      <w:r w:rsidR="00243325" w:rsidRPr="00243325">
        <w:rPr>
          <w:rFonts w:ascii="Times New Roman" w:eastAsia="Times New Roman" w:hAnsi="Times New Roman" w:cs="Times New Roman"/>
          <w:i/>
          <w:color w:val="FFFFFF" w:themeColor="background1"/>
        </w:rPr>
        <w:t>.</w:t>
      </w:r>
      <w:r w:rsidR="009C6404">
        <w:rPr>
          <w:rFonts w:ascii="Times New Roman" w:eastAsia="Times New Roman" w:hAnsi="Times New Roman" w:cs="Times New Roman"/>
          <w:i/>
          <w:color w:val="000000"/>
          <w:lang w:val="id-ID"/>
        </w:rPr>
        <w:t>perlakuan RB</w:t>
      </w:r>
      <w:r w:rsidR="009C6404">
        <w:rPr>
          <w:rFonts w:ascii="Times New Roman" w:eastAsia="Times New Roman" w:hAnsi="Times New Roman" w:cs="Times New Roman"/>
          <w:i/>
          <w:color w:val="000000"/>
        </w:rPr>
        <w:t>F</w:t>
      </w:r>
      <w:r w:rsidR="00DA7125" w:rsidRPr="005751D6">
        <w:rPr>
          <w:rFonts w:ascii="Times New Roman" w:eastAsia="Times New Roman" w:hAnsi="Times New Roman" w:cs="Times New Roman"/>
          <w:i/>
          <w:color w:val="000000"/>
          <w:lang w:val="id-ID"/>
        </w:rPr>
        <w:t xml:space="preserve"> dosis 0,144g. Analisis LDL dan HDL dilaksanakan sebanyak 2 kali (sebelum dan setelah intervensi RBF</w:t>
      </w:r>
      <w:r w:rsidR="002D285A" w:rsidRPr="005751D6">
        <w:rPr>
          <w:rFonts w:ascii="Times New Roman" w:eastAsia="Times New Roman" w:hAnsi="Times New Roman" w:cs="Times New Roman"/>
          <w:i/>
          <w:color w:val="000000"/>
        </w:rPr>
        <w:t>)</w:t>
      </w:r>
      <w:r w:rsidR="00DA7125" w:rsidRPr="005751D6">
        <w:rPr>
          <w:rFonts w:ascii="Times New Roman" w:eastAsia="Times New Roman" w:hAnsi="Times New Roman" w:cs="Times New Roman"/>
          <w:i/>
          <w:color w:val="000000"/>
          <w:lang w:val="id-ID"/>
        </w:rPr>
        <w:t xml:space="preserve">. </w:t>
      </w:r>
      <w:proofErr w:type="spellStart"/>
      <w:r w:rsidR="00C505D0" w:rsidRPr="005751D6">
        <w:rPr>
          <w:rFonts w:ascii="Times New Roman" w:eastAsia="Times New Roman" w:hAnsi="Times New Roman" w:cs="Times New Roman"/>
          <w:i/>
          <w:color w:val="000000"/>
        </w:rPr>
        <w:t>Metode</w:t>
      </w:r>
      <w:proofErr w:type="spellEnd"/>
      <w:r w:rsidR="00C505D0" w:rsidRPr="005751D6">
        <w:rPr>
          <w:rFonts w:ascii="Times New Roman" w:eastAsia="Times New Roman" w:hAnsi="Times New Roman" w:cs="Times New Roman"/>
          <w:i/>
          <w:color w:val="000000"/>
        </w:rPr>
        <w:t xml:space="preserve"> </w:t>
      </w:r>
      <w:proofErr w:type="spellStart"/>
      <w:r w:rsidR="00C505D0" w:rsidRPr="005751D6">
        <w:rPr>
          <w:rFonts w:ascii="Times New Roman" w:eastAsia="Times New Roman" w:hAnsi="Times New Roman" w:cs="Times New Roman"/>
          <w:i/>
          <w:color w:val="000000"/>
        </w:rPr>
        <w:t>penelitian</w:t>
      </w:r>
      <w:proofErr w:type="spellEnd"/>
      <w:r w:rsidR="00C505D0" w:rsidRPr="005751D6">
        <w:rPr>
          <w:rFonts w:ascii="Times New Roman" w:eastAsia="Times New Roman" w:hAnsi="Times New Roman" w:cs="Times New Roman"/>
          <w:i/>
          <w:color w:val="000000"/>
        </w:rPr>
        <w:t xml:space="preserve"> </w:t>
      </w:r>
      <w:proofErr w:type="spellStart"/>
      <w:r w:rsidR="00C505D0" w:rsidRPr="005751D6">
        <w:rPr>
          <w:rFonts w:ascii="Times New Roman" w:eastAsia="Times New Roman" w:hAnsi="Times New Roman" w:cs="Times New Roman"/>
          <w:i/>
          <w:color w:val="000000"/>
        </w:rPr>
        <w:t>adalah</w:t>
      </w:r>
      <w:proofErr w:type="spellEnd"/>
      <w:r w:rsidR="00C505D0" w:rsidRPr="005751D6">
        <w:rPr>
          <w:rFonts w:ascii="Times New Roman" w:eastAsia="Times New Roman" w:hAnsi="Times New Roman" w:cs="Times New Roman"/>
          <w:i/>
          <w:color w:val="000000"/>
        </w:rPr>
        <w:t xml:space="preserve"> </w:t>
      </w:r>
      <w:r w:rsidR="00DA7125" w:rsidRPr="005751D6">
        <w:rPr>
          <w:rFonts w:ascii="Times New Roman" w:hAnsi="Times New Roman" w:cs="Times New Roman"/>
          <w:i/>
        </w:rPr>
        <w:t>e</w:t>
      </w:r>
      <w:r w:rsidR="00DA7125" w:rsidRPr="005751D6">
        <w:rPr>
          <w:rFonts w:ascii="Times New Roman" w:hAnsi="Times New Roman" w:cs="Times New Roman"/>
          <w:i/>
          <w:lang w:val="id-ID"/>
        </w:rPr>
        <w:t>ks</w:t>
      </w:r>
      <w:proofErr w:type="spellStart"/>
      <w:r w:rsidR="00DA7125" w:rsidRPr="005751D6">
        <w:rPr>
          <w:rFonts w:ascii="Times New Roman" w:hAnsi="Times New Roman" w:cs="Times New Roman"/>
          <w:i/>
        </w:rPr>
        <w:t>perimental</w:t>
      </w:r>
      <w:proofErr w:type="spellEnd"/>
      <w:r w:rsidR="00DA7125" w:rsidRPr="005751D6">
        <w:rPr>
          <w:rFonts w:ascii="Times New Roman" w:hAnsi="Times New Roman" w:cs="Times New Roman"/>
          <w:i/>
          <w:lang w:val="id-ID"/>
        </w:rPr>
        <w:t xml:space="preserve"> murni</w:t>
      </w:r>
      <w:r w:rsidR="009049C2" w:rsidRPr="005751D6">
        <w:rPr>
          <w:rFonts w:ascii="Times New Roman" w:hAnsi="Times New Roman" w:cs="Times New Roman"/>
          <w:i/>
        </w:rPr>
        <w:t xml:space="preserve"> </w:t>
      </w:r>
      <w:proofErr w:type="spellStart"/>
      <w:r w:rsidR="009049C2" w:rsidRPr="005751D6">
        <w:rPr>
          <w:rFonts w:ascii="Times New Roman" w:hAnsi="Times New Roman" w:cs="Times New Roman"/>
          <w:i/>
        </w:rPr>
        <w:t>menggunakan</w:t>
      </w:r>
      <w:proofErr w:type="spellEnd"/>
      <w:r w:rsidR="00BB75ED">
        <w:rPr>
          <w:rFonts w:ascii="Times New Roman" w:hAnsi="Times New Roman" w:cs="Times New Roman"/>
          <w:i/>
        </w:rPr>
        <w:t xml:space="preserve"> pretest-</w:t>
      </w:r>
      <w:r w:rsidR="00DA7125" w:rsidRPr="005751D6">
        <w:rPr>
          <w:rFonts w:ascii="Times New Roman" w:hAnsi="Times New Roman" w:cs="Times New Roman"/>
          <w:i/>
        </w:rPr>
        <w:t>posttest with control group</w:t>
      </w:r>
      <w:r w:rsidR="009049C2" w:rsidRPr="005751D6">
        <w:rPr>
          <w:rFonts w:ascii="Times New Roman" w:hAnsi="Times New Roman" w:cs="Times New Roman"/>
          <w:i/>
        </w:rPr>
        <w:t xml:space="preserve"> </w:t>
      </w:r>
      <w:proofErr w:type="spellStart"/>
      <w:r w:rsidR="009049C2" w:rsidRPr="005751D6">
        <w:rPr>
          <w:rFonts w:ascii="Times New Roman" w:hAnsi="Times New Roman" w:cs="Times New Roman"/>
          <w:i/>
        </w:rPr>
        <w:t>desai</w:t>
      </w:r>
      <w:r w:rsidR="00B212B9" w:rsidRPr="005751D6">
        <w:rPr>
          <w:rFonts w:ascii="Times New Roman" w:hAnsi="Times New Roman" w:cs="Times New Roman"/>
          <w:i/>
        </w:rPr>
        <w:t>g</w:t>
      </w:r>
      <w:r w:rsidR="009049C2" w:rsidRPr="005751D6">
        <w:rPr>
          <w:rFonts w:ascii="Times New Roman" w:hAnsi="Times New Roman" w:cs="Times New Roman"/>
          <w:i/>
        </w:rPr>
        <w:t>n</w:t>
      </w:r>
      <w:proofErr w:type="spellEnd"/>
      <w:r w:rsidR="009C6404">
        <w:rPr>
          <w:rFonts w:ascii="Times New Roman" w:eastAsia="Times New Roman" w:hAnsi="Times New Roman" w:cs="Times New Roman"/>
          <w:i/>
          <w:color w:val="000000"/>
        </w:rPr>
        <w:t xml:space="preserve"> dan data di</w:t>
      </w:r>
      <w:r w:rsidR="009C6404">
        <w:rPr>
          <w:rFonts w:ascii="Times New Roman" w:eastAsia="Times New Roman" w:hAnsi="Times New Roman" w:cs="Times New Roman"/>
          <w:i/>
          <w:color w:val="000000"/>
          <w:lang w:val="id-ID"/>
        </w:rPr>
        <w:t>olah</w:t>
      </w:r>
      <w:r w:rsidR="00DA7125" w:rsidRPr="005751D6">
        <w:rPr>
          <w:rFonts w:ascii="Times New Roman" w:eastAsia="Times New Roman" w:hAnsi="Times New Roman" w:cs="Times New Roman"/>
          <w:i/>
          <w:color w:val="000000"/>
          <w:lang w:val="id-ID"/>
        </w:rPr>
        <w:t xml:space="preserve"> </w:t>
      </w:r>
      <w:proofErr w:type="gramStart"/>
      <w:r w:rsidR="00DA7125" w:rsidRPr="005751D6">
        <w:rPr>
          <w:rFonts w:ascii="Times New Roman" w:eastAsia="Times New Roman" w:hAnsi="Times New Roman" w:cs="Times New Roman"/>
          <w:i/>
          <w:color w:val="000000"/>
          <w:lang w:val="id-ID"/>
        </w:rPr>
        <w:t>menggunak</w:t>
      </w:r>
      <w:r w:rsidR="00243325">
        <w:rPr>
          <w:rFonts w:ascii="Times New Roman" w:eastAsia="Times New Roman" w:hAnsi="Times New Roman" w:cs="Times New Roman"/>
          <w:i/>
          <w:color w:val="000000"/>
          <w:lang w:val="id-ID"/>
        </w:rPr>
        <w:t>an</w:t>
      </w:r>
      <w:r w:rsidR="00243325" w:rsidRPr="00243325">
        <w:rPr>
          <w:rFonts w:ascii="Times New Roman" w:eastAsia="Times New Roman" w:hAnsi="Times New Roman" w:cs="Times New Roman"/>
          <w:i/>
          <w:color w:val="FFFFFF" w:themeColor="background1"/>
        </w:rPr>
        <w:t>.</w:t>
      </w:r>
      <w:r w:rsidR="00243325">
        <w:rPr>
          <w:rFonts w:ascii="Times New Roman" w:eastAsia="Times New Roman" w:hAnsi="Times New Roman" w:cs="Times New Roman"/>
          <w:i/>
          <w:color w:val="000000"/>
          <w:lang w:val="id-ID"/>
        </w:rPr>
        <w:t>analysis</w:t>
      </w:r>
      <w:proofErr w:type="gramEnd"/>
      <w:r w:rsidR="00243325" w:rsidRPr="00243325">
        <w:rPr>
          <w:rFonts w:ascii="Times New Roman" w:eastAsia="Times New Roman" w:hAnsi="Times New Roman" w:cs="Times New Roman"/>
          <w:i/>
          <w:color w:val="FFFFFF" w:themeColor="background1"/>
        </w:rPr>
        <w:t>.</w:t>
      </w:r>
      <w:r w:rsidR="00243325">
        <w:rPr>
          <w:rFonts w:ascii="Times New Roman" w:eastAsia="Times New Roman" w:hAnsi="Times New Roman" w:cs="Times New Roman"/>
          <w:i/>
          <w:color w:val="000000"/>
          <w:lang w:val="id-ID"/>
        </w:rPr>
        <w:t>of</w:t>
      </w:r>
      <w:r w:rsidR="00243325" w:rsidRPr="00243325">
        <w:rPr>
          <w:rFonts w:ascii="Times New Roman" w:eastAsia="Times New Roman" w:hAnsi="Times New Roman" w:cs="Times New Roman"/>
          <w:i/>
          <w:color w:val="FFFFFF" w:themeColor="background1"/>
        </w:rPr>
        <w:t>.</w:t>
      </w:r>
      <w:r w:rsidR="00907B48" w:rsidRPr="005751D6">
        <w:rPr>
          <w:rFonts w:ascii="Times New Roman" w:eastAsia="Times New Roman" w:hAnsi="Times New Roman" w:cs="Times New Roman"/>
          <w:i/>
          <w:color w:val="000000"/>
          <w:lang w:val="id-ID"/>
        </w:rPr>
        <w:t>variance (ANOVA)</w:t>
      </w:r>
      <w:r w:rsidRPr="005751D6">
        <w:rPr>
          <w:rFonts w:ascii="Times New Roman" w:eastAsia="Times New Roman" w:hAnsi="Times New Roman" w:cs="Times New Roman"/>
          <w:i/>
          <w:color w:val="000000"/>
          <w:lang w:val="id-ID"/>
        </w:rPr>
        <w:t xml:space="preserve">. </w:t>
      </w:r>
      <w:r w:rsidR="009C6404">
        <w:rPr>
          <w:rFonts w:ascii="Times New Roman" w:eastAsia="Times New Roman" w:hAnsi="Times New Roman" w:cs="Times New Roman"/>
          <w:i/>
          <w:color w:val="000000"/>
        </w:rPr>
        <w:t>D</w:t>
      </w:r>
      <w:r w:rsidR="00907B48" w:rsidRPr="005751D6">
        <w:rPr>
          <w:rFonts w:ascii="Times New Roman" w:eastAsia="Times New Roman" w:hAnsi="Times New Roman" w:cs="Times New Roman"/>
          <w:i/>
          <w:color w:val="000000"/>
          <w:lang w:val="id-ID"/>
        </w:rPr>
        <w:t xml:space="preserve">apat diketahui bahwa </w:t>
      </w:r>
      <w:proofErr w:type="spellStart"/>
      <w:r w:rsidR="009C6404">
        <w:rPr>
          <w:rFonts w:ascii="Times New Roman" w:eastAsia="Times New Roman" w:hAnsi="Times New Roman" w:cs="Times New Roman"/>
          <w:i/>
          <w:color w:val="000000"/>
        </w:rPr>
        <w:t>hasil</w:t>
      </w:r>
      <w:proofErr w:type="spellEnd"/>
      <w:r w:rsidR="009C6404">
        <w:rPr>
          <w:rFonts w:ascii="Times New Roman" w:eastAsia="Times New Roman" w:hAnsi="Times New Roman" w:cs="Times New Roman"/>
          <w:i/>
          <w:color w:val="000000"/>
        </w:rPr>
        <w:t xml:space="preserve"> </w:t>
      </w:r>
      <w:r w:rsidR="009C6404">
        <w:rPr>
          <w:rFonts w:ascii="Times New Roman" w:eastAsia="Times New Roman" w:hAnsi="Times New Roman" w:cs="Times New Roman"/>
          <w:i/>
          <w:color w:val="000000"/>
          <w:lang w:val="id-ID"/>
        </w:rPr>
        <w:t>rasio LDL/HDL</w:t>
      </w:r>
      <w:r w:rsidR="00907B48" w:rsidRPr="005751D6">
        <w:rPr>
          <w:rFonts w:ascii="Times New Roman" w:eastAsia="Times New Roman" w:hAnsi="Times New Roman" w:cs="Times New Roman"/>
          <w:i/>
          <w:color w:val="000000"/>
          <w:lang w:val="id-ID"/>
        </w:rPr>
        <w:t xml:space="preserve"> kelompok RBF </w:t>
      </w:r>
      <w:r w:rsidR="009C6404">
        <w:rPr>
          <w:rFonts w:ascii="Times New Roman" w:eastAsia="Times New Roman" w:hAnsi="Times New Roman" w:cs="Times New Roman"/>
          <w:i/>
          <w:color w:val="000000"/>
        </w:rPr>
        <w:t xml:space="preserve">pada </w:t>
      </w:r>
      <w:proofErr w:type="spellStart"/>
      <w:r w:rsidR="009C6404">
        <w:rPr>
          <w:rFonts w:ascii="Times New Roman" w:eastAsia="Times New Roman" w:hAnsi="Times New Roman" w:cs="Times New Roman"/>
          <w:i/>
          <w:color w:val="000000"/>
        </w:rPr>
        <w:t>penelitian</w:t>
      </w:r>
      <w:proofErr w:type="spellEnd"/>
      <w:r w:rsidR="009C6404">
        <w:rPr>
          <w:rFonts w:ascii="Times New Roman" w:eastAsia="Times New Roman" w:hAnsi="Times New Roman" w:cs="Times New Roman"/>
          <w:i/>
          <w:color w:val="000000"/>
        </w:rPr>
        <w:t xml:space="preserve"> </w:t>
      </w:r>
      <w:proofErr w:type="spellStart"/>
      <w:r w:rsidR="009C6404">
        <w:rPr>
          <w:rFonts w:ascii="Times New Roman" w:eastAsia="Times New Roman" w:hAnsi="Times New Roman" w:cs="Times New Roman"/>
          <w:i/>
          <w:color w:val="000000"/>
        </w:rPr>
        <w:t>ini</w:t>
      </w:r>
      <w:proofErr w:type="spellEnd"/>
      <w:r w:rsidR="009C6404">
        <w:rPr>
          <w:rFonts w:ascii="Times New Roman" w:eastAsia="Times New Roman" w:hAnsi="Times New Roman" w:cs="Times New Roman"/>
          <w:i/>
          <w:color w:val="000000"/>
        </w:rPr>
        <w:t xml:space="preserve"> </w:t>
      </w:r>
      <w:r w:rsidR="00907B48" w:rsidRPr="005751D6">
        <w:rPr>
          <w:rFonts w:ascii="Times New Roman" w:eastAsia="Times New Roman" w:hAnsi="Times New Roman" w:cs="Times New Roman"/>
          <w:i/>
          <w:color w:val="000000"/>
          <w:lang w:val="id-ID"/>
        </w:rPr>
        <w:t>tidak terjadi penurunan yang signifikan</w:t>
      </w:r>
      <w:r w:rsidR="004624DC" w:rsidRPr="005751D6">
        <w:rPr>
          <w:rFonts w:ascii="Times New Roman" w:eastAsia="Times New Roman" w:hAnsi="Times New Roman" w:cs="Times New Roman"/>
          <w:i/>
          <w:color w:val="000000"/>
          <w:lang w:val="id-ID"/>
        </w:rPr>
        <w:t xml:space="preserve"> p (0,748)</w:t>
      </w:r>
      <w:r w:rsidR="00243325">
        <w:rPr>
          <w:rFonts w:ascii="Times New Roman" w:eastAsia="Times New Roman" w:hAnsi="Times New Roman" w:cs="Times New Roman"/>
          <w:i/>
          <w:color w:val="000000"/>
          <w:lang w:val="id-ID"/>
        </w:rPr>
        <w:t xml:space="preserve"> tetapi </w:t>
      </w:r>
      <w:proofErr w:type="spellStart"/>
      <w:r w:rsidR="006349A4">
        <w:rPr>
          <w:rFonts w:ascii="Times New Roman" w:eastAsia="Times New Roman" w:hAnsi="Times New Roman" w:cs="Times New Roman"/>
          <w:i/>
          <w:color w:val="000000"/>
        </w:rPr>
        <w:t>dibandingkan</w:t>
      </w:r>
      <w:proofErr w:type="spellEnd"/>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dengan</w:t>
      </w:r>
      <w:proofErr w:type="spellEnd"/>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kelompok</w:t>
      </w:r>
      <w:proofErr w:type="spellEnd"/>
      <w:r w:rsidR="006349A4">
        <w:rPr>
          <w:rFonts w:ascii="Times New Roman" w:eastAsia="Times New Roman" w:hAnsi="Times New Roman" w:cs="Times New Roman"/>
          <w:i/>
          <w:color w:val="000000"/>
        </w:rPr>
        <w:t xml:space="preserve"> yang lain, </w:t>
      </w:r>
      <w:r w:rsidR="00243325">
        <w:rPr>
          <w:rFonts w:ascii="Times New Roman" w:eastAsia="Times New Roman" w:hAnsi="Times New Roman" w:cs="Times New Roman"/>
          <w:i/>
          <w:color w:val="000000"/>
          <w:lang w:val="id-ID"/>
        </w:rPr>
        <w:t>rasio</w:t>
      </w:r>
      <w:r w:rsidR="00243325" w:rsidRPr="00243325">
        <w:rPr>
          <w:rFonts w:ascii="Times New Roman" w:eastAsia="Times New Roman" w:hAnsi="Times New Roman" w:cs="Times New Roman"/>
          <w:i/>
          <w:color w:val="FFFFFF" w:themeColor="background1"/>
        </w:rPr>
        <w:t>.</w:t>
      </w:r>
      <w:r w:rsidR="00243325">
        <w:rPr>
          <w:rFonts w:ascii="Times New Roman" w:eastAsia="Times New Roman" w:hAnsi="Times New Roman" w:cs="Times New Roman"/>
          <w:i/>
          <w:color w:val="000000"/>
          <w:lang w:val="id-ID"/>
        </w:rPr>
        <w:t>LDL/HDL</w:t>
      </w:r>
      <w:r w:rsidR="00243325" w:rsidRPr="00243325">
        <w:rPr>
          <w:rFonts w:ascii="Times New Roman" w:eastAsia="Times New Roman" w:hAnsi="Times New Roman" w:cs="Times New Roman"/>
          <w:i/>
          <w:color w:val="FFFFFF" w:themeColor="background1"/>
        </w:rPr>
        <w:t>.</w:t>
      </w:r>
      <w:r w:rsidR="006349A4">
        <w:rPr>
          <w:rFonts w:ascii="Times New Roman" w:eastAsia="Times New Roman" w:hAnsi="Times New Roman" w:cs="Times New Roman"/>
          <w:i/>
          <w:color w:val="000000"/>
        </w:rPr>
        <w:t>pada</w:t>
      </w:r>
      <w:r w:rsidR="00907B48" w:rsidRPr="005751D6">
        <w:rPr>
          <w:rFonts w:ascii="Times New Roman" w:eastAsia="Times New Roman" w:hAnsi="Times New Roman" w:cs="Times New Roman"/>
          <w:i/>
          <w:color w:val="000000"/>
          <w:lang w:val="id-ID"/>
        </w:rPr>
        <w:t xml:space="preserve"> kelompok RBF(P)</w:t>
      </w:r>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mengalami</w:t>
      </w:r>
      <w:proofErr w:type="spellEnd"/>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penurunan</w:t>
      </w:r>
      <w:proofErr w:type="spellEnd"/>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lebih</w:t>
      </w:r>
      <w:proofErr w:type="spellEnd"/>
      <w:r w:rsidR="006349A4">
        <w:rPr>
          <w:rFonts w:ascii="Times New Roman" w:eastAsia="Times New Roman" w:hAnsi="Times New Roman" w:cs="Times New Roman"/>
          <w:i/>
          <w:color w:val="000000"/>
        </w:rPr>
        <w:t xml:space="preserve"> </w:t>
      </w:r>
      <w:proofErr w:type="spellStart"/>
      <w:r w:rsidR="006349A4">
        <w:rPr>
          <w:rFonts w:ascii="Times New Roman" w:eastAsia="Times New Roman" w:hAnsi="Times New Roman" w:cs="Times New Roman"/>
          <w:i/>
          <w:color w:val="000000"/>
        </w:rPr>
        <w:t>pesat</w:t>
      </w:r>
      <w:proofErr w:type="spellEnd"/>
      <w:r w:rsidR="00907B48" w:rsidRPr="005751D6">
        <w:rPr>
          <w:rFonts w:ascii="Times New Roman" w:eastAsia="Times New Roman" w:hAnsi="Times New Roman" w:cs="Times New Roman"/>
          <w:i/>
          <w:color w:val="000000"/>
          <w:lang w:val="id-ID"/>
        </w:rPr>
        <w:t xml:space="preserve"> sebesar </w:t>
      </w:r>
      <w:r w:rsidR="00907B48" w:rsidRPr="005751D6">
        <w:rPr>
          <w:rFonts w:ascii="Times New Roman" w:hAnsi="Times New Roman" w:cs="Times New Roman"/>
          <w:i/>
          <w:lang w:val="id-ID"/>
        </w:rPr>
        <w:t xml:space="preserve">-0,14±0,385 </w:t>
      </w:r>
      <w:proofErr w:type="spellStart"/>
      <w:r w:rsidR="006349A4">
        <w:rPr>
          <w:rFonts w:ascii="Times New Roman" w:hAnsi="Times New Roman" w:cs="Times New Roman"/>
          <w:i/>
        </w:rPr>
        <w:t>dibandingkan</w:t>
      </w:r>
      <w:proofErr w:type="spellEnd"/>
      <w:r w:rsidR="006349A4">
        <w:rPr>
          <w:rFonts w:ascii="Times New Roman" w:hAnsi="Times New Roman" w:cs="Times New Roman"/>
          <w:i/>
        </w:rPr>
        <w:t xml:space="preserve"> </w:t>
      </w:r>
      <w:r w:rsidR="00907B48" w:rsidRPr="005751D6">
        <w:rPr>
          <w:rFonts w:ascii="Times New Roman" w:hAnsi="Times New Roman" w:cs="Times New Roman"/>
          <w:i/>
          <w:lang w:val="id-ID"/>
        </w:rPr>
        <w:t>kelompok K- sebesar -0,03±0,067 dan kelompok K+ sebesar -0,03±0,247.</w:t>
      </w:r>
      <w:r w:rsidR="006349A4">
        <w:rPr>
          <w:rFonts w:ascii="Times New Roman" w:hAnsi="Times New Roman" w:cs="Times New Roman"/>
          <w:i/>
        </w:rPr>
        <w:t xml:space="preserve"> </w:t>
      </w:r>
      <w:r w:rsidR="00907B48" w:rsidRPr="005751D6">
        <w:rPr>
          <w:rFonts w:ascii="Times New Roman" w:eastAsia="Times New Roman" w:hAnsi="Times New Roman" w:cs="Times New Roman"/>
          <w:i/>
          <w:color w:val="000000"/>
          <w:lang w:val="id-ID"/>
        </w:rPr>
        <w:t xml:space="preserve">Kesimpulan </w:t>
      </w:r>
      <w:r w:rsidR="00907B48" w:rsidRPr="005751D6">
        <w:rPr>
          <w:rFonts w:ascii="Times New Roman" w:hAnsi="Times New Roman" w:cs="Times New Roman"/>
          <w:i/>
          <w:lang w:val="id-ID"/>
        </w:rPr>
        <w:t>dari penelitian ini ialah RBF tidak menurunkan rasio kadar LDL/HDL secara signifikan tetapi cenderung menurunkan rasio LDL/HDL.</w:t>
      </w:r>
      <w:r w:rsidR="00214942">
        <w:rPr>
          <w:rFonts w:ascii="Times New Roman" w:hAnsi="Times New Roman" w:cs="Times New Roman"/>
          <w:i/>
        </w:rPr>
        <w:t xml:space="preserve"> </w:t>
      </w:r>
      <w:r w:rsidR="00907B48" w:rsidRPr="005751D6">
        <w:rPr>
          <w:rFonts w:ascii="Times New Roman" w:hAnsi="Times New Roman" w:cs="Times New Roman"/>
          <w:i/>
          <w:lang w:val="id-ID"/>
        </w:rPr>
        <w:t>Saran untuk penelitian selanjutnya adalah perlu explorasi dosis maupun waktu penelitian serta mengendalikan faktor perancu penelitian dengan baik</w:t>
      </w:r>
      <w:r w:rsidR="00FA5568" w:rsidRPr="005751D6">
        <w:rPr>
          <w:rFonts w:ascii="Times New Roman" w:hAnsi="Times New Roman" w:cs="Times New Roman"/>
          <w:i/>
          <w:lang w:val="id-ID"/>
        </w:rPr>
        <w:t xml:space="preserve">. </w:t>
      </w:r>
    </w:p>
    <w:p w14:paraId="7FC908F7" w14:textId="77777777" w:rsidR="00592DCA" w:rsidRPr="00F27BA7" w:rsidRDefault="00592DCA" w:rsidP="00D149AE">
      <w:pPr>
        <w:tabs>
          <w:tab w:val="left" w:pos="-1620"/>
        </w:tabs>
        <w:spacing w:after="0"/>
        <w:jc w:val="both"/>
        <w:rPr>
          <w:rFonts w:ascii="Times New Roman" w:eastAsia="Times New Roman" w:hAnsi="Times New Roman" w:cs="Times New Roman"/>
          <w:i/>
          <w:color w:val="000000"/>
          <w:sz w:val="20"/>
          <w:szCs w:val="20"/>
          <w:lang w:val="id-ID"/>
        </w:rPr>
      </w:pPr>
    </w:p>
    <w:p w14:paraId="5E69EFE7" w14:textId="77777777" w:rsidR="00FA5568" w:rsidRDefault="001A3D90" w:rsidP="00D149AE">
      <w:pPr>
        <w:spacing w:after="120"/>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 xml:space="preserve">Kata </w:t>
      </w:r>
      <w:proofErr w:type="spellStart"/>
      <w:r>
        <w:rPr>
          <w:rFonts w:ascii="Times New Roman" w:eastAsia="Times New Roman" w:hAnsi="Times New Roman" w:cs="Times New Roman"/>
          <w:b/>
          <w:i/>
          <w:sz w:val="20"/>
          <w:szCs w:val="20"/>
        </w:rPr>
        <w:t>kunci</w:t>
      </w:r>
      <w:proofErr w:type="spellEnd"/>
      <w:r>
        <w:rPr>
          <w:rFonts w:ascii="Times New Roman" w:eastAsia="Times New Roman" w:hAnsi="Times New Roman" w:cs="Times New Roman"/>
          <w:b/>
          <w:i/>
          <w:sz w:val="20"/>
          <w:szCs w:val="20"/>
        </w:rPr>
        <w:t xml:space="preserve">: </w:t>
      </w:r>
      <w:r>
        <w:rPr>
          <w:rFonts w:ascii="Times New Roman" w:eastAsia="Times New Roman" w:hAnsi="Times New Roman" w:cs="Times New Roman"/>
          <w:i/>
          <w:color w:val="000000"/>
          <w:sz w:val="20"/>
          <w:szCs w:val="20"/>
        </w:rPr>
        <w:t xml:space="preserve">HDL, LDL, </w:t>
      </w:r>
      <w:r>
        <w:rPr>
          <w:rFonts w:ascii="Times New Roman" w:eastAsia="Times New Roman" w:hAnsi="Times New Roman" w:cs="Times New Roman"/>
          <w:i/>
          <w:color w:val="000000"/>
          <w:sz w:val="20"/>
          <w:szCs w:val="20"/>
          <w:lang w:val="id-ID"/>
        </w:rPr>
        <w:t xml:space="preserve">Rasio LDL/HDL </w:t>
      </w:r>
      <w:r>
        <w:rPr>
          <w:rFonts w:ascii="Times New Roman" w:eastAsia="Times New Roman" w:hAnsi="Times New Roman" w:cs="Times New Roman"/>
          <w:i/>
          <w:color w:val="000000"/>
          <w:sz w:val="20"/>
          <w:szCs w:val="20"/>
        </w:rPr>
        <w:t>dan RBF</w:t>
      </w:r>
    </w:p>
    <w:p w14:paraId="21255AA5" w14:textId="77777777" w:rsidR="00EE3C7D" w:rsidRDefault="00EE3C7D">
      <w:pPr>
        <w:spacing w:after="120" w:line="240" w:lineRule="auto"/>
        <w:rPr>
          <w:rFonts w:ascii="Times New Roman" w:eastAsia="Times New Roman" w:hAnsi="Times New Roman" w:cs="Times New Roman"/>
          <w:b/>
          <w:i/>
          <w:sz w:val="20"/>
          <w:szCs w:val="20"/>
        </w:rPr>
      </w:pPr>
    </w:p>
    <w:p w14:paraId="31132ABC" w14:textId="77777777" w:rsidR="00592DCA" w:rsidRPr="005751D6" w:rsidRDefault="001A3D90" w:rsidP="00D149AE">
      <w:pPr>
        <w:spacing w:after="120" w:line="240" w:lineRule="auto"/>
        <w:jc w:val="center"/>
        <w:rPr>
          <w:rFonts w:ascii="Times New Roman" w:eastAsia="Times New Roman" w:hAnsi="Times New Roman" w:cs="Times New Roman"/>
          <w:b/>
          <w:i/>
          <w:sz w:val="24"/>
          <w:szCs w:val="24"/>
        </w:rPr>
      </w:pPr>
      <w:r w:rsidRPr="005751D6">
        <w:rPr>
          <w:rFonts w:ascii="Times New Roman" w:eastAsia="Times New Roman" w:hAnsi="Times New Roman" w:cs="Times New Roman"/>
          <w:b/>
          <w:i/>
          <w:sz w:val="24"/>
          <w:szCs w:val="24"/>
        </w:rPr>
        <w:t>ABSTRACT</w:t>
      </w:r>
    </w:p>
    <w:p w14:paraId="475B2A04" w14:textId="77777777" w:rsidR="006C0618" w:rsidRPr="006C0618" w:rsidRDefault="006C0618" w:rsidP="00BB75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202124"/>
          <w:lang w:eastAsia="en-US"/>
        </w:rPr>
      </w:pPr>
      <w:r w:rsidRPr="006C0618">
        <w:rPr>
          <w:rFonts w:ascii="Times New Roman" w:eastAsia="Times New Roman" w:hAnsi="Times New Roman" w:cs="Times New Roman"/>
          <w:i/>
          <w:color w:val="202124"/>
          <w:lang w:eastAsia="en-US"/>
        </w:rPr>
        <w:t xml:space="preserve">Banana is a commodity in Indonesia which is widely consumed and beneficial for health. Banana flour (RBF) is known to have active compounds that have the potential to reduce the ratio of LDL / HDL levels. The aim of the study was to measure the effect of RBF on reducing levels of the LDL / HDL ratio in </w:t>
      </w:r>
      <w:proofErr w:type="spellStart"/>
      <w:r w:rsidRPr="006C0618">
        <w:rPr>
          <w:rFonts w:ascii="Times New Roman" w:eastAsia="Times New Roman" w:hAnsi="Times New Roman" w:cs="Times New Roman"/>
          <w:i/>
          <w:color w:val="202124"/>
          <w:lang w:eastAsia="en-US"/>
        </w:rPr>
        <w:t>dyslipidemic</w:t>
      </w:r>
      <w:proofErr w:type="spellEnd"/>
      <w:r w:rsidRPr="006C0618">
        <w:rPr>
          <w:rFonts w:ascii="Times New Roman" w:eastAsia="Times New Roman" w:hAnsi="Times New Roman" w:cs="Times New Roman"/>
          <w:i/>
          <w:color w:val="202124"/>
          <w:lang w:eastAsia="en-US"/>
        </w:rPr>
        <w:t xml:space="preserve"> rats. Samples used male Wistar rats which were divided into negative control, positive control, and 0.144 g RBF treatment group. LDL and HDL analysis </w:t>
      </w:r>
      <w:proofErr w:type="gramStart"/>
      <w:r w:rsidRPr="006C0618">
        <w:rPr>
          <w:rFonts w:ascii="Times New Roman" w:eastAsia="Times New Roman" w:hAnsi="Times New Roman" w:cs="Times New Roman"/>
          <w:i/>
          <w:color w:val="202124"/>
          <w:lang w:eastAsia="en-US"/>
        </w:rPr>
        <w:t>was</w:t>
      </w:r>
      <w:proofErr w:type="gramEnd"/>
      <w:r w:rsidRPr="006C0618">
        <w:rPr>
          <w:rFonts w:ascii="Times New Roman" w:eastAsia="Times New Roman" w:hAnsi="Times New Roman" w:cs="Times New Roman"/>
          <w:i/>
          <w:color w:val="202124"/>
          <w:lang w:eastAsia="en-US"/>
        </w:rPr>
        <w:t xml:space="preserve"> carried out twice (before and after the RBF intervention). The research method is pure experimental using pretest - posttest with control group design and data processed using </w:t>
      </w:r>
      <w:proofErr w:type="spellStart"/>
      <w:r w:rsidRPr="006C0618">
        <w:rPr>
          <w:rFonts w:ascii="Times New Roman" w:eastAsia="Times New Roman" w:hAnsi="Times New Roman" w:cs="Times New Roman"/>
          <w:i/>
          <w:color w:val="202124"/>
          <w:lang w:eastAsia="en-US"/>
        </w:rPr>
        <w:t>analysis.</w:t>
      </w:r>
      <w:proofErr w:type="gramStart"/>
      <w:r w:rsidRPr="006C0618">
        <w:rPr>
          <w:rFonts w:ascii="Times New Roman" w:eastAsia="Times New Roman" w:hAnsi="Times New Roman" w:cs="Times New Roman"/>
          <w:i/>
          <w:color w:val="202124"/>
          <w:lang w:eastAsia="en-US"/>
        </w:rPr>
        <w:t>of.variance</w:t>
      </w:r>
      <w:proofErr w:type="spellEnd"/>
      <w:proofErr w:type="gramEnd"/>
      <w:r w:rsidRPr="006C0618">
        <w:rPr>
          <w:rFonts w:ascii="Times New Roman" w:eastAsia="Times New Roman" w:hAnsi="Times New Roman" w:cs="Times New Roman"/>
          <w:i/>
          <w:color w:val="202124"/>
          <w:lang w:eastAsia="en-US"/>
        </w:rPr>
        <w:t xml:space="preserve"> (ANOVA). It can be seen that the results of the LDL / HDL ratio in the RBF group in this study did not have a significant decrease in p (0.748) but compared to the other groups, the ratio LDL / HDL in the RBF (P) group experienced a more rapid decrease of -0.14 ± 0.385 compared to the K group of -0.03 ± 0.067 and the K + group of -0.03 ± 0.247. The conclusion of this study is that RBF does not significantly reduce the ratio of LDL / HDL levels but tends to reduce the LDL / HDL ratio. Suggestions for further research are to explore the dose and time of the study and to control the confounding factors of the study well.</w:t>
      </w:r>
      <w:bookmarkStart w:id="1" w:name="_GoBack"/>
      <w:bookmarkEnd w:id="1"/>
    </w:p>
    <w:p w14:paraId="0F67AC61" w14:textId="77777777" w:rsidR="00D149AE" w:rsidRPr="0060100E" w:rsidRDefault="00D149AE" w:rsidP="00D149AE">
      <w:pPr>
        <w:spacing w:after="0"/>
        <w:jc w:val="both"/>
        <w:rPr>
          <w:rFonts w:ascii="Times New Roman" w:hAnsi="Times New Roman" w:cs="Times New Roman"/>
          <w:i/>
          <w:sz w:val="20"/>
          <w:szCs w:val="20"/>
        </w:rPr>
      </w:pPr>
    </w:p>
    <w:p w14:paraId="174CBF4F" w14:textId="77777777" w:rsidR="00E97665" w:rsidRPr="006C0618" w:rsidRDefault="001A3D90" w:rsidP="006C0618">
      <w:pPr>
        <w:tabs>
          <w:tab w:val="left" w:pos="426"/>
        </w:tabs>
        <w:spacing w:after="0"/>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b/>
          <w:i/>
          <w:color w:val="000000"/>
          <w:sz w:val="20"/>
          <w:szCs w:val="20"/>
        </w:rPr>
        <w:t>Keywords :</w:t>
      </w:r>
      <w:proofErr w:type="gramEnd"/>
      <w:r>
        <w:rPr>
          <w:rFonts w:ascii="Times New Roman" w:eastAsia="Times New Roman" w:hAnsi="Times New Roman" w:cs="Times New Roman"/>
          <w:i/>
          <w:color w:val="000000"/>
          <w:sz w:val="20"/>
          <w:szCs w:val="20"/>
        </w:rPr>
        <w:t xml:space="preserve"> HDL, LDL, </w:t>
      </w:r>
      <w:proofErr w:type="spellStart"/>
      <w:r w:rsidR="006C0618">
        <w:rPr>
          <w:rFonts w:ascii="Times New Roman" w:eastAsia="Times New Roman" w:hAnsi="Times New Roman" w:cs="Times New Roman"/>
          <w:i/>
          <w:color w:val="000000"/>
          <w:sz w:val="20"/>
          <w:szCs w:val="20"/>
        </w:rPr>
        <w:t>Rasio</w:t>
      </w:r>
      <w:proofErr w:type="spellEnd"/>
      <w:r w:rsidR="006C0618">
        <w:rPr>
          <w:rFonts w:ascii="Times New Roman" w:eastAsia="Times New Roman" w:hAnsi="Times New Roman" w:cs="Times New Roman"/>
          <w:i/>
          <w:color w:val="000000"/>
          <w:sz w:val="20"/>
          <w:szCs w:val="20"/>
        </w:rPr>
        <w:t xml:space="preserve"> of </w:t>
      </w:r>
      <w:r w:rsidR="006C0618">
        <w:rPr>
          <w:rFonts w:ascii="Times New Roman" w:eastAsia="Times New Roman" w:hAnsi="Times New Roman" w:cs="Times New Roman"/>
          <w:i/>
          <w:color w:val="000000"/>
          <w:sz w:val="20"/>
          <w:szCs w:val="20"/>
          <w:lang w:val="id-ID"/>
        </w:rPr>
        <w:t>LDL/HDL</w:t>
      </w:r>
      <w:r w:rsidR="006C0618">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 xml:space="preserve">and RBF </w:t>
      </w:r>
      <w:bookmarkEnd w:id="0"/>
    </w:p>
    <w:p w14:paraId="76540AC5" w14:textId="77777777" w:rsidR="00592DCA" w:rsidRDefault="00592DCA">
      <w:pPr>
        <w:spacing w:after="0" w:line="240" w:lineRule="auto"/>
        <w:jc w:val="both"/>
        <w:rPr>
          <w:rFonts w:ascii="Times New Roman" w:eastAsia="Times New Roman" w:hAnsi="Times New Roman" w:cs="Times New Roman"/>
          <w:sz w:val="24"/>
          <w:szCs w:val="24"/>
        </w:rPr>
      </w:pPr>
    </w:p>
    <w:tbl>
      <w:tblPr>
        <w:tblW w:w="4639" w:type="dxa"/>
        <w:tblLook w:val="0400" w:firstRow="0" w:lastRow="0" w:firstColumn="0" w:lastColumn="0" w:noHBand="0" w:noVBand="1"/>
      </w:tblPr>
      <w:tblGrid>
        <w:gridCol w:w="4639"/>
      </w:tblGrid>
      <w:tr w:rsidR="00592DCA" w14:paraId="300C6118" w14:textId="77777777" w:rsidTr="00D149AE">
        <w:tc>
          <w:tcPr>
            <w:tcW w:w="4639" w:type="dxa"/>
            <w:shd w:val="clear" w:color="auto" w:fill="auto"/>
          </w:tcPr>
          <w:p w14:paraId="112E15F0" w14:textId="77777777" w:rsidR="00E97665" w:rsidRPr="00E97665" w:rsidRDefault="001A3D90" w:rsidP="00F74753">
            <w:pPr>
              <w:pStyle w:val="Heading1"/>
              <w:numPr>
                <w:ilvl w:val="0"/>
                <w:numId w:val="4"/>
              </w:numPr>
              <w:spacing w:before="0" w:line="360" w:lineRule="auto"/>
              <w:ind w:left="426" w:hanging="349"/>
            </w:pPr>
            <w:r>
              <w:lastRenderedPageBreak/>
              <w:t>PENDAHULUAN</w:t>
            </w:r>
          </w:p>
        </w:tc>
      </w:tr>
    </w:tbl>
    <w:p w14:paraId="65F5A571" w14:textId="5B7DBB73" w:rsidR="00592DCA" w:rsidRPr="00203B6F" w:rsidRDefault="001A3D90" w:rsidP="00E97665">
      <w:pPr>
        <w:tabs>
          <w:tab w:val="left" w:pos="0"/>
        </w:tabs>
        <w:spacing w:after="0"/>
        <w:ind w:right="148" w:firstLine="36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Perubahan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metabolism</w:t>
      </w:r>
      <w:r w:rsidR="006349A4">
        <w:rPr>
          <w:rFonts w:ascii="Times New Roman" w:eastAsia="Times New Roman" w:hAnsi="Times New Roman" w:cs="Times New Roman"/>
          <w:color w:val="000000"/>
          <w:sz w:val="24"/>
          <w:szCs w:val="24"/>
        </w:rPr>
        <w:t>e</w:t>
      </w:r>
      <w:proofErr w:type="spellEnd"/>
      <w:r>
        <w:rPr>
          <w:rFonts w:ascii="Times New Roman" w:eastAsia="Times New Roman" w:hAnsi="Times New Roman" w:cs="Times New Roman"/>
          <w:color w:val="000000"/>
          <w:sz w:val="24"/>
          <w:szCs w:val="24"/>
        </w:rPr>
        <w:t xml:space="preserve"> lipid yang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normal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ditandai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tingginya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kadar</w:t>
      </w:r>
      <w:proofErr w:type="spellEnd"/>
      <w:r>
        <w:rPr>
          <w:rFonts w:ascii="Times New Roman" w:eastAsia="Times New Roman" w:hAnsi="Times New Roman" w:cs="Times New Roman"/>
          <w:color w:val="000000"/>
          <w:sz w:val="24"/>
          <w:szCs w:val="24"/>
        </w:rPr>
        <w:t xml:space="preserve"> </w:t>
      </w:r>
      <w:r w:rsidRPr="00D149AE">
        <w:rPr>
          <w:rFonts w:ascii="Times New Roman" w:eastAsia="Times New Roman" w:hAnsi="Times New Roman" w:cs="Times New Roman"/>
          <w:i/>
          <w:color w:val="000000"/>
          <w:sz w:val="24"/>
          <w:szCs w:val="24"/>
        </w:rPr>
        <w:t xml:space="preserve">Low </w:t>
      </w:r>
      <w:r w:rsidRPr="00E97665">
        <w:rPr>
          <w:rFonts w:ascii="Times New Roman" w:eastAsia="Times New Roman" w:hAnsi="Times New Roman" w:cs="Times New Roman"/>
          <w:i/>
          <w:color w:val="000000"/>
        </w:rPr>
        <w:t>Density Lipoprotein</w:t>
      </w:r>
      <w:r w:rsidRPr="00E97665">
        <w:rPr>
          <w:rFonts w:ascii="Times New Roman" w:eastAsia="Times New Roman" w:hAnsi="Times New Roman" w:cs="Times New Roman"/>
          <w:color w:val="000000"/>
        </w:rPr>
        <w:t xml:space="preserve"> (LDL) dan </w:t>
      </w:r>
      <w:proofErr w:type="spellStart"/>
      <w:r w:rsidRPr="00E97665">
        <w:rPr>
          <w:rFonts w:ascii="Times New Roman" w:eastAsia="Times New Roman" w:hAnsi="Times New Roman" w:cs="Times New Roman"/>
          <w:color w:val="000000"/>
        </w:rPr>
        <w:t>Trigliserida</w:t>
      </w:r>
      <w:proofErr w:type="spellEnd"/>
      <w:r w:rsidRPr="00E97665">
        <w:rPr>
          <w:rFonts w:ascii="Times New Roman" w:eastAsia="Times New Roman" w:hAnsi="Times New Roman" w:cs="Times New Roman"/>
          <w:color w:val="000000"/>
        </w:rPr>
        <w:t xml:space="preserve"> (TG) </w:t>
      </w:r>
      <w:proofErr w:type="spellStart"/>
      <w:r w:rsidRPr="00E97665">
        <w:rPr>
          <w:rFonts w:ascii="Times New Roman" w:eastAsia="Times New Roman" w:hAnsi="Times New Roman" w:cs="Times New Roman"/>
          <w:color w:val="000000"/>
        </w:rPr>
        <w:t>serta</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menurunnya</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kadar</w:t>
      </w:r>
      <w:proofErr w:type="spellEnd"/>
      <w:r w:rsidRPr="00E97665">
        <w:rPr>
          <w:rFonts w:ascii="Times New Roman" w:eastAsia="Times New Roman" w:hAnsi="Times New Roman" w:cs="Times New Roman"/>
          <w:color w:val="000000"/>
        </w:rPr>
        <w:t xml:space="preserve"> High Density Lipoprotein</w:t>
      </w:r>
      <w:r w:rsidR="006349A4">
        <w:rPr>
          <w:rFonts w:ascii="Times New Roman" w:eastAsia="Times New Roman" w:hAnsi="Times New Roman" w:cs="Times New Roman"/>
          <w:color w:val="000000"/>
        </w:rPr>
        <w:t xml:space="preserve"> (HDL) </w:t>
      </w:r>
      <w:proofErr w:type="spellStart"/>
      <w:r w:rsidR="006349A4">
        <w:rPr>
          <w:rFonts w:ascii="Times New Roman" w:eastAsia="Times New Roman" w:hAnsi="Times New Roman" w:cs="Times New Roman"/>
          <w:color w:val="000000"/>
        </w:rPr>
        <w:t>disebut</w:t>
      </w:r>
      <w:proofErr w:type="spellEnd"/>
      <w:r w:rsidR="006349A4">
        <w:rPr>
          <w:rFonts w:ascii="Times New Roman" w:eastAsia="Times New Roman" w:hAnsi="Times New Roman" w:cs="Times New Roman"/>
          <w:color w:val="000000"/>
        </w:rPr>
        <w:t xml:space="preserve"> </w:t>
      </w:r>
      <w:proofErr w:type="spellStart"/>
      <w:r w:rsidR="006349A4">
        <w:rPr>
          <w:rFonts w:ascii="Times New Roman" w:eastAsia="Times New Roman" w:hAnsi="Times New Roman" w:cs="Times New Roman"/>
          <w:color w:val="000000"/>
        </w:rPr>
        <w:t>dengan</w:t>
      </w:r>
      <w:proofErr w:type="spellEnd"/>
      <w:r w:rsidR="006349A4">
        <w:rPr>
          <w:rFonts w:ascii="Times New Roman" w:eastAsia="Times New Roman" w:hAnsi="Times New Roman" w:cs="Times New Roman"/>
          <w:color w:val="000000"/>
        </w:rPr>
        <w:t xml:space="preserve"> di</w:t>
      </w:r>
      <w:r w:rsidRPr="00E97665">
        <w:rPr>
          <w:rFonts w:ascii="Times New Roman" w:eastAsia="Times New Roman" w:hAnsi="Times New Roman" w:cs="Times New Roman"/>
          <w:color w:val="000000"/>
        </w:rPr>
        <w:t>slipidemia.</w:t>
      </w:r>
      <w:r w:rsidR="00203B6F">
        <w:rPr>
          <w:rFonts w:ascii="Times New Roman" w:eastAsia="Times New Roman" w:hAnsi="Times New Roman" w:cs="Times New Roman"/>
          <w:color w:val="000000"/>
        </w:rPr>
        <w:fldChar w:fldCharType="begin" w:fldLock="1"/>
      </w:r>
      <w:r w:rsidR="00203B6F">
        <w:rPr>
          <w:rFonts w:ascii="Times New Roman" w:eastAsia="Times New Roman" w:hAnsi="Times New Roman" w:cs="Times New Roman"/>
          <w:color w:val="000000"/>
        </w:rPr>
        <w:instrText>ADDIN CSL_CITATION {"citationItems":[{"id":"ITEM-1","itemData":{"ISBN":"978-979-19388-5-5","ISSN":"0006-3592","PMID":"19623564","abstract":"Virus-like particles constitute potentially relevant vaccine candidates. Nevertheless, their behavior in vitro and assembly process needs to be understood in order to improve their yield and quality. In this study we aimed at addressing these issues and for that purpose triple- and double-layered rotavirus-like particles (TLP 2/6/7 and DLP 2/6, respectively) size and zeta potential were measured using dynamic light scattering at different physicochemical conditions, namely pH, ionic strength, and temperature. Both TLP and DLP were stable within a pH range of 3-7 and at 5-258C. Aggregation occurred at 35-458C and their disassembly became evident at 658C. The isoelectric points of TLP and DLP were 3.0 and 3.8, respectively. In vitro kinetics of TLP disassembly was monitored. Ionic strength, temperature, and the chelating agent employed determined disassembly kinetics. Glycerol (10%) stabilized TLP by preventing its disassembly. Disassembled TLP was able to reassemble by dialysis at high calcium conditions. VP7 monomers were added to DLP in the presence of calcium to follow in vitro TLP assembly kinetics; its assembly rate being mostly affected by pH. Finally, DLP and TLP were found to coexist under certain conditions as determined from all reaction products analyzed by capillary electrophoresis. Overall, these results contribute to the design of new strategies for the improvement of TLP yield and quality by reducing the VP7 detachment from TLP. © 2009 Wiley Periodicals, Inc.","author":[{"dropping-particle":"","family":"Arsana","given":"Putu Moda","non-dropping-particle":"","parse-names":false,"suffix":""},{"dropping-particle":"","family":"Rosandi","given":"Rulli","non-dropping-particle":"","parse-names":false,"suffix":""},{"dropping-particle":"","family":"Manaf","given":"Asman","non-dropping-particle":"","parse-names":false,"suffix":""},{"dropping-particle":"","family":"Budhiarta","given":"AAG","non-dropping-particle":"","parse-names":false,"suffix":""},{"dropping-particle":"","family":"Permana","given":"Hikmat","non-dropping-particle":"","parse-names":false,"suffix":""}],"container-title":"Pb Perkeni","id":"ITEM-1","issued":{"date-parts":[["2019"]]},"page":"1-65","title":"Pedoman Pengelolaan Dislipidemi di Indonesia 2019","type":"article-journal"},"uris":["http://www.mendeley.com/documents/?uuid=45f7e025-7445-4ad2-8797-dd21e7b5fe23"]}],"mendeley":{"formattedCitation":"&lt;sup&gt;1&lt;/sup&gt;","plainTextFormattedCitation":"1","previouslyFormattedCitation":"&lt;sup&gt;1&lt;/sup&gt;"},"properties":{"noteIndex":0},"schema":"https://github.com/citation-style-language/schema/raw/master/csl-citation.json"}</w:instrText>
      </w:r>
      <w:r w:rsidR="00203B6F">
        <w:rPr>
          <w:rFonts w:ascii="Times New Roman" w:eastAsia="Times New Roman" w:hAnsi="Times New Roman" w:cs="Times New Roman"/>
          <w:color w:val="000000"/>
        </w:rPr>
        <w:fldChar w:fldCharType="separate"/>
      </w:r>
      <w:r w:rsidR="00203B6F" w:rsidRPr="00203B6F">
        <w:rPr>
          <w:rFonts w:ascii="Times New Roman" w:eastAsia="Times New Roman" w:hAnsi="Times New Roman" w:cs="Times New Roman"/>
          <w:noProof/>
          <w:color w:val="000000"/>
          <w:vertAlign w:val="superscript"/>
        </w:rPr>
        <w:t>1</w:t>
      </w:r>
      <w:r w:rsidR="00203B6F">
        <w:rPr>
          <w:rFonts w:ascii="Times New Roman" w:eastAsia="Times New Roman" w:hAnsi="Times New Roman" w:cs="Times New Roman"/>
          <w:color w:val="000000"/>
        </w:rPr>
        <w:fldChar w:fldCharType="end"/>
      </w:r>
      <w:r w:rsidR="001B39D9">
        <w:rPr>
          <w:rFonts w:ascii="Times New Roman" w:eastAsia="Times New Roman" w:hAnsi="Times New Roman" w:cs="Times New Roman"/>
          <w:color w:val="000000"/>
          <w:vertAlign w:val="superscript"/>
        </w:rPr>
        <w:t xml:space="preserve"> </w:t>
      </w:r>
      <w:proofErr w:type="spellStart"/>
      <w:r w:rsidRPr="00E97665">
        <w:rPr>
          <w:rFonts w:ascii="Times New Roman" w:eastAsia="Times New Roman" w:hAnsi="Times New Roman" w:cs="Times New Roman"/>
          <w:color w:val="000000"/>
        </w:rPr>
        <w:t>Berdasarkan</w:t>
      </w:r>
      <w:proofErr w:type="spellEnd"/>
      <w:r w:rsidRPr="00E97665">
        <w:rPr>
          <w:rFonts w:ascii="Times New Roman" w:eastAsia="Times New Roman" w:hAnsi="Times New Roman" w:cs="Times New Roman"/>
          <w:color w:val="000000"/>
        </w:rPr>
        <w:t xml:space="preserve"> data</w:t>
      </w:r>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R</w:t>
      </w:r>
      <w:r w:rsidR="00AA75F4">
        <w:rPr>
          <w:rFonts w:ascii="Times New Roman" w:eastAsia="Times New Roman" w:hAnsi="Times New Roman" w:cs="Times New Roman"/>
          <w:color w:val="000000"/>
        </w:rPr>
        <w:t>iskesdas</w:t>
      </w:r>
      <w:proofErr w:type="spellEnd"/>
      <w:r w:rsidR="00AA75F4">
        <w:rPr>
          <w:rFonts w:ascii="Times New Roman" w:eastAsia="Times New Roman" w:hAnsi="Times New Roman" w:cs="Times New Roman"/>
          <w:color w:val="000000"/>
        </w:rPr>
        <w:t xml:space="preserve"> </w:t>
      </w:r>
      <w:proofErr w:type="spellStart"/>
      <w:r w:rsidR="00AA75F4">
        <w:rPr>
          <w:rFonts w:ascii="Times New Roman" w:eastAsia="Times New Roman" w:hAnsi="Times New Roman" w:cs="Times New Roman"/>
          <w:color w:val="000000"/>
        </w:rPr>
        <w:t>tahun</w:t>
      </w:r>
      <w:proofErr w:type="spellEnd"/>
      <w:r w:rsidR="00AA75F4">
        <w:rPr>
          <w:rFonts w:ascii="Times New Roman" w:eastAsia="Times New Roman" w:hAnsi="Times New Roman" w:cs="Times New Roman"/>
          <w:color w:val="000000"/>
        </w:rPr>
        <w:t xml:space="preserve"> 2018</w:t>
      </w:r>
      <w:r w:rsidR="00BB7745" w:rsidRPr="00E97665">
        <w:rPr>
          <w:rFonts w:ascii="Times New Roman" w:eastAsia="Times New Roman" w:hAnsi="Times New Roman" w:cs="Times New Roman"/>
          <w:color w:val="000000"/>
        </w:rPr>
        <w:t xml:space="preserve"> di </w:t>
      </w:r>
      <w:proofErr w:type="spellStart"/>
      <w:r w:rsidR="00BB7745" w:rsidRPr="00E97665">
        <w:rPr>
          <w:rFonts w:ascii="Times New Roman" w:eastAsia="Times New Roman" w:hAnsi="Times New Roman" w:cs="Times New Roman"/>
          <w:color w:val="000000"/>
        </w:rPr>
        <w:t>Jawa</w:t>
      </w:r>
      <w:proofErr w:type="spellEnd"/>
      <w:r w:rsidR="00BB7745" w:rsidRPr="00E97665">
        <w:rPr>
          <w:rFonts w:ascii="Times New Roman" w:eastAsia="Times New Roman" w:hAnsi="Times New Roman" w:cs="Times New Roman"/>
          <w:color w:val="000000"/>
        </w:rPr>
        <w:t xml:space="preserve"> Timur </w:t>
      </w:r>
      <w:proofErr w:type="spellStart"/>
      <w:r w:rsidR="00BB7745" w:rsidRPr="00E97665">
        <w:rPr>
          <w:rFonts w:ascii="Times New Roman" w:eastAsia="Times New Roman" w:hAnsi="Times New Roman" w:cs="Times New Roman"/>
          <w:color w:val="000000"/>
        </w:rPr>
        <w:t>prevalensi</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penyakit</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jantung</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diatas</w:t>
      </w:r>
      <w:proofErr w:type="spellEnd"/>
      <w:r w:rsidR="00BB7745" w:rsidRPr="00E97665">
        <w:rPr>
          <w:rFonts w:ascii="Times New Roman" w:eastAsia="Times New Roman" w:hAnsi="Times New Roman" w:cs="Times New Roman"/>
          <w:color w:val="000000"/>
        </w:rPr>
        <w:t xml:space="preserve"> 1,5 %</w:t>
      </w:r>
      <w:r w:rsidR="00AA75F4">
        <w:rPr>
          <w:rFonts w:ascii="Times New Roman" w:eastAsia="Times New Roman" w:hAnsi="Times New Roman" w:cs="Times New Roman"/>
          <w:color w:val="000000"/>
        </w:rPr>
        <w:t xml:space="preserve"> </w:t>
      </w:r>
      <w:proofErr w:type="spellStart"/>
      <w:r w:rsidR="00AA75F4">
        <w:rPr>
          <w:rFonts w:ascii="Times New Roman" w:eastAsia="Times New Roman" w:hAnsi="Times New Roman" w:cs="Times New Roman"/>
          <w:color w:val="000000"/>
        </w:rPr>
        <w:t>dari</w:t>
      </w:r>
      <w:proofErr w:type="spellEnd"/>
      <w:r w:rsidR="00AA75F4">
        <w:rPr>
          <w:rFonts w:ascii="Times New Roman" w:eastAsia="Times New Roman" w:hAnsi="Times New Roman" w:cs="Times New Roman"/>
          <w:color w:val="000000"/>
        </w:rPr>
        <w:t xml:space="preserve"> </w:t>
      </w:r>
      <w:proofErr w:type="spellStart"/>
      <w:r w:rsidR="00AA75F4">
        <w:rPr>
          <w:rFonts w:ascii="Times New Roman" w:eastAsia="Times New Roman" w:hAnsi="Times New Roman" w:cs="Times New Roman"/>
          <w:color w:val="000000"/>
        </w:rPr>
        <w:t>tahun</w:t>
      </w:r>
      <w:proofErr w:type="spellEnd"/>
      <w:r w:rsidR="00AA75F4">
        <w:rPr>
          <w:rFonts w:ascii="Times New Roman" w:eastAsia="Times New Roman" w:hAnsi="Times New Roman" w:cs="Times New Roman"/>
          <w:color w:val="000000"/>
        </w:rPr>
        <w:t xml:space="preserve"> 2013</w:t>
      </w:r>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Penyakit</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jantung</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disebabkan</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salahsatunya</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karena</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kadar</w:t>
      </w:r>
      <w:proofErr w:type="spellEnd"/>
      <w:r w:rsidR="00BB7745" w:rsidRPr="00E97665">
        <w:rPr>
          <w:rFonts w:ascii="Times New Roman" w:eastAsia="Times New Roman" w:hAnsi="Times New Roman" w:cs="Times New Roman"/>
          <w:color w:val="000000"/>
        </w:rPr>
        <w:t xml:space="preserve"> </w:t>
      </w:r>
      <w:proofErr w:type="spellStart"/>
      <w:r w:rsidR="00BB7745" w:rsidRPr="00E97665">
        <w:rPr>
          <w:rFonts w:ascii="Times New Roman" w:eastAsia="Times New Roman" w:hAnsi="Times New Roman" w:cs="Times New Roman"/>
          <w:color w:val="000000"/>
        </w:rPr>
        <w:t>rasio</w:t>
      </w:r>
      <w:proofErr w:type="spellEnd"/>
      <w:r w:rsidR="00BB7745" w:rsidRPr="00E97665">
        <w:rPr>
          <w:rFonts w:ascii="Times New Roman" w:eastAsia="Times New Roman" w:hAnsi="Times New Roman" w:cs="Times New Roman"/>
          <w:color w:val="000000"/>
        </w:rPr>
        <w:t xml:space="preserve"> LDL/HDL yang tinggi.</w:t>
      </w:r>
      <w:r w:rsidR="00203B6F">
        <w:rPr>
          <w:rFonts w:ascii="Times New Roman" w:eastAsia="Times New Roman" w:hAnsi="Times New Roman" w:cs="Times New Roman"/>
          <w:color w:val="000000"/>
        </w:rPr>
        <w:fldChar w:fldCharType="begin" w:fldLock="1"/>
      </w:r>
      <w:r w:rsidR="00203B6F">
        <w:rPr>
          <w:rFonts w:ascii="Times New Roman" w:eastAsia="Times New Roman" w:hAnsi="Times New Roman" w:cs="Times New Roman"/>
          <w:color w:val="000000"/>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i","author":[{"dropping-particle":"","family":"Badan Penelitian dan Pengembangan Kesehatan","given":"","non-dropping-particle":"","parse-names":false,"suffix":""}],"container-title":"Badan Penelitian dan Pengembangan Kesehatan","id":"ITEM-1","issued":{"date-parts":[["2018"]]},"page":"198","title":"Laporan_Nasional_RKD2018_FINAL.pdf","type":"article"},"uris":["http://www.mendeley.com/documents/?uuid=d8423753-4263-423a-ba3e-9f82ed3a5f0a"]}],"mendeley":{"formattedCitation":"&lt;sup&gt;2&lt;/sup&gt;","plainTextFormattedCitation":"2","previouslyFormattedCitation":"&lt;sup&gt;2&lt;/sup&gt;"},"properties":{"noteIndex":0},"schema":"https://github.com/citation-style-language/schema/raw/master/csl-citation.json"}</w:instrText>
      </w:r>
      <w:r w:rsidR="00203B6F">
        <w:rPr>
          <w:rFonts w:ascii="Times New Roman" w:eastAsia="Times New Roman" w:hAnsi="Times New Roman" w:cs="Times New Roman"/>
          <w:color w:val="000000"/>
        </w:rPr>
        <w:fldChar w:fldCharType="separate"/>
      </w:r>
      <w:r w:rsidR="00203B6F" w:rsidRPr="00203B6F">
        <w:rPr>
          <w:rFonts w:ascii="Times New Roman" w:eastAsia="Times New Roman" w:hAnsi="Times New Roman" w:cs="Times New Roman"/>
          <w:noProof/>
          <w:color w:val="000000"/>
          <w:vertAlign w:val="superscript"/>
        </w:rPr>
        <w:t>2</w:t>
      </w:r>
      <w:r w:rsidR="00203B6F">
        <w:rPr>
          <w:rFonts w:ascii="Times New Roman" w:eastAsia="Times New Roman" w:hAnsi="Times New Roman" w:cs="Times New Roman"/>
          <w:color w:val="000000"/>
        </w:rPr>
        <w:fldChar w:fldCharType="end"/>
      </w:r>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Perbandingan</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kadar</w:t>
      </w:r>
      <w:proofErr w:type="spellEnd"/>
      <w:r w:rsidR="00B4233D" w:rsidRPr="00E97665">
        <w:rPr>
          <w:rFonts w:ascii="Times New Roman" w:eastAsia="Times New Roman" w:hAnsi="Times New Roman" w:cs="Times New Roman"/>
          <w:color w:val="000000"/>
        </w:rPr>
        <w:t xml:space="preserve"> LDL/HDL </w:t>
      </w:r>
      <w:proofErr w:type="spellStart"/>
      <w:r w:rsidR="00B4233D" w:rsidRPr="00E97665">
        <w:rPr>
          <w:rFonts w:ascii="Times New Roman" w:eastAsia="Times New Roman" w:hAnsi="Times New Roman" w:cs="Times New Roman"/>
          <w:color w:val="000000"/>
        </w:rPr>
        <w:t>sebagai</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indikator</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risiko</w:t>
      </w:r>
      <w:proofErr w:type="spellEnd"/>
      <w:r w:rsidR="00B4233D" w:rsidRPr="00E97665">
        <w:rPr>
          <w:rFonts w:ascii="Times New Roman" w:eastAsia="Times New Roman" w:hAnsi="Times New Roman" w:cs="Times New Roman"/>
          <w:color w:val="000000"/>
        </w:rPr>
        <w:t xml:space="preserve"> yang </w:t>
      </w:r>
      <w:proofErr w:type="spellStart"/>
      <w:r w:rsidR="00B4233D" w:rsidRPr="00E97665">
        <w:rPr>
          <w:rFonts w:ascii="Times New Roman" w:eastAsia="Times New Roman" w:hAnsi="Times New Roman" w:cs="Times New Roman"/>
          <w:color w:val="000000"/>
        </w:rPr>
        <w:t>memiliki</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nilai</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prediksi</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lebih</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besar</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dibandingkan</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dengan</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indikator</w:t>
      </w:r>
      <w:proofErr w:type="spellEnd"/>
      <w:r w:rsidR="00B4233D" w:rsidRPr="00E97665">
        <w:rPr>
          <w:rFonts w:ascii="Times New Roman" w:eastAsia="Times New Roman" w:hAnsi="Times New Roman" w:cs="Times New Roman"/>
          <w:color w:val="000000"/>
        </w:rPr>
        <w:t xml:space="preserve"> lipoprotein </w:t>
      </w:r>
      <w:proofErr w:type="spellStart"/>
      <w:r w:rsidR="00B4233D" w:rsidRPr="00E97665">
        <w:rPr>
          <w:rFonts w:ascii="Times New Roman" w:eastAsia="Times New Roman" w:hAnsi="Times New Roman" w:cs="Times New Roman"/>
          <w:color w:val="000000"/>
        </w:rPr>
        <w:t>tunggal</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seperti</w:t>
      </w:r>
      <w:proofErr w:type="spellEnd"/>
      <w:r w:rsidR="00B4233D" w:rsidRPr="00E97665">
        <w:rPr>
          <w:rFonts w:ascii="Times New Roman" w:eastAsia="Times New Roman" w:hAnsi="Times New Roman" w:cs="Times New Roman"/>
          <w:color w:val="000000"/>
        </w:rPr>
        <w:t xml:space="preserve"> LDL dan HDL </w:t>
      </w:r>
      <w:proofErr w:type="spellStart"/>
      <w:r w:rsidR="00B4233D" w:rsidRPr="00E97665">
        <w:rPr>
          <w:rFonts w:ascii="Times New Roman" w:eastAsia="Times New Roman" w:hAnsi="Times New Roman" w:cs="Times New Roman"/>
          <w:color w:val="000000"/>
        </w:rPr>
        <w:t>untuk</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mengukur</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r</w:t>
      </w:r>
      <w:r w:rsidR="00203B6F">
        <w:rPr>
          <w:rFonts w:ascii="Times New Roman" w:eastAsia="Times New Roman" w:hAnsi="Times New Roman" w:cs="Times New Roman"/>
          <w:color w:val="000000"/>
        </w:rPr>
        <w:t>isiko</w:t>
      </w:r>
      <w:proofErr w:type="spellEnd"/>
      <w:r w:rsidR="00203B6F">
        <w:rPr>
          <w:rFonts w:ascii="Times New Roman" w:eastAsia="Times New Roman" w:hAnsi="Times New Roman" w:cs="Times New Roman"/>
          <w:color w:val="000000"/>
        </w:rPr>
        <w:t xml:space="preserve"> </w:t>
      </w:r>
      <w:proofErr w:type="spellStart"/>
      <w:r w:rsidR="00203B6F">
        <w:rPr>
          <w:rFonts w:ascii="Times New Roman" w:eastAsia="Times New Roman" w:hAnsi="Times New Roman" w:cs="Times New Roman"/>
          <w:color w:val="000000"/>
        </w:rPr>
        <w:t>penyakit</w:t>
      </w:r>
      <w:proofErr w:type="spellEnd"/>
      <w:r w:rsidR="00203B6F">
        <w:rPr>
          <w:rFonts w:ascii="Times New Roman" w:eastAsia="Times New Roman" w:hAnsi="Times New Roman" w:cs="Times New Roman"/>
          <w:color w:val="000000"/>
        </w:rPr>
        <w:t xml:space="preserve"> </w:t>
      </w:r>
      <w:proofErr w:type="spellStart"/>
      <w:r w:rsidR="00203B6F">
        <w:rPr>
          <w:rFonts w:ascii="Times New Roman" w:eastAsia="Times New Roman" w:hAnsi="Times New Roman" w:cs="Times New Roman"/>
          <w:color w:val="000000"/>
        </w:rPr>
        <w:t>jantung</w:t>
      </w:r>
      <w:proofErr w:type="spellEnd"/>
      <w:r w:rsidR="00203B6F">
        <w:rPr>
          <w:rFonts w:ascii="Times New Roman" w:eastAsia="Times New Roman" w:hAnsi="Times New Roman" w:cs="Times New Roman"/>
          <w:color w:val="000000"/>
        </w:rPr>
        <w:t xml:space="preserve"> koroner.</w:t>
      </w:r>
      <w:r w:rsidR="00203B6F">
        <w:rPr>
          <w:rFonts w:ascii="Times New Roman" w:eastAsia="Times New Roman" w:hAnsi="Times New Roman" w:cs="Times New Roman"/>
          <w:color w:val="000000"/>
        </w:rPr>
        <w:fldChar w:fldCharType="begin" w:fldLock="1"/>
      </w:r>
      <w:r w:rsidR="00FA0D35">
        <w:rPr>
          <w:rFonts w:ascii="Times New Roman" w:eastAsia="Times New Roman" w:hAnsi="Times New Roman" w:cs="Times New Roman"/>
          <w:color w:val="000000"/>
        </w:rPr>
        <w:instrText>ADDIN CSL_CITATION {"citationItems":[{"id":"ITEM-1","itemData":{"DOI":"10.1002/2016JD026080","ISSN":"21562202","abstract":"Low-density lipoprotein (LDL) cholesterol concentration has been the prime index of cardiovascular disease risk and the main target for therapy. However, several lipoprotein ratios or “atherogenic indices” have been defined in an attempt to optimize the predictive capacity of the lipid profile. In this review, we summarize their pathophysiological aspects, and highlight the rationale for using these lipoprotein ratios as cardiovascular risk factors in clinical practice, specifying their cut-off risk levels and a target for lipid-lowering therapy. Total/high-density lipoprotein (HDL) cholesterol and LDL/HDL cholesterol ratios are risk indicators with greater predictive value than isolated parameters used independently, particularly LDL. Future recommendations regarding the diagnosis and treatment of dyslipidemia, including instruments for calculating cardiovascular risk or action guidelines, should include the lipoprotein ratios with greater predictive power which, in view of the evidence-based results, are none other than those which include HDL cholesterol","author":[{"dropping-particle":"","family":"Millan","given":"Jesus","non-dropping-particle":"","parse-names":false,"suffix":""},{"dropping-particle":"","family":"Pinto","given":"Xavier","non-dropping-particle":"","parse-names":false,"suffix":""},{"dropping-particle":"","family":"Anna","given":"Munoz","non-dropping-particle":"","parse-names":false,"suffix":""},{"dropping-particle":"","family":"Zuniga","given":"Manuel","non-dropping-particle":"","parse-names":false,"suffix":""},{"dropping-particle":"","family":"Prat","given":"Joan Rubies","non-dropping-particle":"","parse-names":false,"suffix":""},{"dropping-particle":"","family":"Pallardo","given":"Luis Felipe.","non-dropping-particle":"","parse-names":false,"suffix":""},{"dropping-particle":"","family":"Masana","given":"Luis","non-dropping-particle":"","parse-names":false,"suffix":""},{"dropping-particle":"","family":"Mangas","given":"Alipio","non-dropping-particle":"","parse-names":false,"suffix":""},{"dropping-particle":"","family":"Mijares","given":"Antonio Hernandez","non-dropping-particle":"","parse-names":false,"suffix":""},{"dropping-particle":"","family":"Santos","given":"Pedro Gonzales","non-dropping-particle":"","parse-names":false,"suffix":""},{"dropping-particle":"","family":"Ascaso","given":"Juan F","non-dropping-particle":"","parse-names":false,"suffix":""},{"dropping-particle":"","family":"Botet","given":"Juan Pedro","non-dropping-particle":"","parse-names":false,"suffix":""}],"container-title":"Vascular Health and Risk Management","id":"ITEM-1","issued":{"date-parts":[["2009"]]},"page":"757-765","title":"Lipoprotein ratios: Physiological significance and clinical usefulness in cardiovascular prevention","type":"article-journal","volume":"5"},"uris":["http://www.mendeley.com/documents/?uuid=5621cc95-727a-4db3-982b-9c83e4f4ab0c"]}],"mendeley":{"formattedCitation":"&lt;sup&gt;3&lt;/sup&gt;","plainTextFormattedCitation":"3","previouslyFormattedCitation":"&lt;sup&gt;3&lt;/sup&gt;"},"properties":{"noteIndex":0},"schema":"https://github.com/citation-style-language/schema/raw/master/csl-citation.json"}</w:instrText>
      </w:r>
      <w:r w:rsidR="00203B6F">
        <w:rPr>
          <w:rFonts w:ascii="Times New Roman" w:eastAsia="Times New Roman" w:hAnsi="Times New Roman" w:cs="Times New Roman"/>
          <w:color w:val="000000"/>
        </w:rPr>
        <w:fldChar w:fldCharType="separate"/>
      </w:r>
      <w:r w:rsidR="00203B6F" w:rsidRPr="00203B6F">
        <w:rPr>
          <w:rFonts w:ascii="Times New Roman" w:eastAsia="Times New Roman" w:hAnsi="Times New Roman" w:cs="Times New Roman"/>
          <w:noProof/>
          <w:color w:val="000000"/>
          <w:vertAlign w:val="superscript"/>
        </w:rPr>
        <w:t>3</w:t>
      </w:r>
      <w:r w:rsidR="00203B6F">
        <w:rPr>
          <w:rFonts w:ascii="Times New Roman" w:eastAsia="Times New Roman" w:hAnsi="Times New Roman" w:cs="Times New Roman"/>
          <w:color w:val="000000"/>
        </w:rPr>
        <w:fldChar w:fldCharType="end"/>
      </w:r>
    </w:p>
    <w:p w14:paraId="1BD8C415" w14:textId="37B4AB66" w:rsidR="00592DCA" w:rsidRPr="00E97665" w:rsidRDefault="001A3D90" w:rsidP="00E97665">
      <w:pPr>
        <w:tabs>
          <w:tab w:val="left" w:pos="0"/>
        </w:tabs>
        <w:spacing w:after="0"/>
        <w:ind w:right="148" w:firstLine="360"/>
        <w:jc w:val="both"/>
        <w:rPr>
          <w:rFonts w:ascii="Times New Roman" w:eastAsia="Times New Roman" w:hAnsi="Times New Roman" w:cs="Times New Roman"/>
          <w:color w:val="000000"/>
        </w:rPr>
      </w:pPr>
      <w:r w:rsidRPr="00E97665">
        <w:rPr>
          <w:rFonts w:ascii="Times New Roman" w:eastAsia="Times New Roman" w:hAnsi="Times New Roman" w:cs="Times New Roman"/>
          <w:color w:val="000000"/>
          <w:lang w:val="id-ID"/>
        </w:rPr>
        <w:t xml:space="preserve">Salah satu rekomendasi </w:t>
      </w:r>
      <w:proofErr w:type="spellStart"/>
      <w:r w:rsidR="00B4233D" w:rsidRPr="00E97665">
        <w:rPr>
          <w:rFonts w:ascii="Times New Roman" w:eastAsia="Times New Roman" w:hAnsi="Times New Roman" w:cs="Times New Roman"/>
          <w:color w:val="000000"/>
        </w:rPr>
        <w:t>Perkumpulan</w:t>
      </w:r>
      <w:proofErr w:type="spellEnd"/>
      <w:r w:rsidR="00B4233D" w:rsidRPr="00E97665">
        <w:rPr>
          <w:rFonts w:ascii="Times New Roman" w:eastAsia="Times New Roman" w:hAnsi="Times New Roman" w:cs="Times New Roman"/>
          <w:color w:val="000000"/>
        </w:rPr>
        <w:t xml:space="preserve"> </w:t>
      </w:r>
      <w:proofErr w:type="spellStart"/>
      <w:r w:rsidR="00B4233D" w:rsidRPr="00E97665">
        <w:rPr>
          <w:rFonts w:ascii="Times New Roman" w:eastAsia="Times New Roman" w:hAnsi="Times New Roman" w:cs="Times New Roman"/>
          <w:color w:val="000000"/>
        </w:rPr>
        <w:t>Endokrinologi</w:t>
      </w:r>
      <w:proofErr w:type="spellEnd"/>
      <w:r w:rsidR="00B4233D" w:rsidRPr="00E97665">
        <w:rPr>
          <w:rFonts w:ascii="Times New Roman" w:eastAsia="Times New Roman" w:hAnsi="Times New Roman" w:cs="Times New Roman"/>
          <w:color w:val="000000"/>
        </w:rPr>
        <w:t xml:space="preserve"> Indonesia (</w:t>
      </w:r>
      <w:r w:rsidRPr="00E97665">
        <w:rPr>
          <w:rFonts w:ascii="Times New Roman" w:eastAsia="Times New Roman" w:hAnsi="Times New Roman" w:cs="Times New Roman"/>
          <w:color w:val="000000"/>
          <w:lang w:val="id-ID"/>
        </w:rPr>
        <w:t>Perkeni</w:t>
      </w:r>
      <w:r w:rsidR="00B4233D" w:rsidRPr="00E97665">
        <w:rPr>
          <w:rFonts w:ascii="Times New Roman" w:eastAsia="Times New Roman" w:hAnsi="Times New Roman" w:cs="Times New Roman"/>
          <w:color w:val="000000"/>
        </w:rPr>
        <w:t>)</w:t>
      </w:r>
      <w:r w:rsidRPr="00E97665">
        <w:rPr>
          <w:rFonts w:ascii="Times New Roman" w:eastAsia="Times New Roman" w:hAnsi="Times New Roman" w:cs="Times New Roman"/>
          <w:color w:val="000000"/>
          <w:lang w:val="id-ID"/>
        </w:rPr>
        <w:t xml:space="preserve"> dalam penatalaksanaan dislipidemia ialah konsumsi buah pisang.</w:t>
      </w:r>
      <w:r w:rsidR="00FA0D35">
        <w:rPr>
          <w:rFonts w:ascii="Times New Roman" w:eastAsia="Times New Roman" w:hAnsi="Times New Roman" w:cs="Times New Roman"/>
          <w:color w:val="000000"/>
          <w:lang w:val="id-ID"/>
        </w:rPr>
        <w:fldChar w:fldCharType="begin" w:fldLock="1"/>
      </w:r>
      <w:r w:rsidR="00FA0D35">
        <w:rPr>
          <w:rFonts w:ascii="Times New Roman" w:eastAsia="Times New Roman" w:hAnsi="Times New Roman" w:cs="Times New Roman"/>
          <w:color w:val="000000"/>
          <w:lang w:val="id-ID"/>
        </w:rPr>
        <w:instrText>ADDIN CSL_CITATION {"citationItems":[{"id":"ITEM-1","itemData":{"ISBN":"978-979-19388-5-5","ISSN":"0006-3592","PMID":"19623564","abstract":"Virus-like particles constitute potentially relevant vaccine candidates. Nevertheless, their behavior in vitro and assembly process needs to be understood in order to improve their yield and quality. In this study we aimed at addressing these issues and for that purpose triple- and double-layered rotavirus-like particles (TLP 2/6/7 and DLP 2/6, respectively) size and zeta potential were measured using dynamic light scattering at different physicochemical conditions, namely pH, ionic strength, and temperature. Both TLP and DLP were stable within a pH range of 3-7 and at 5-258C. Aggregation occurred at 35-458C and their disassembly became evident at 658C. The isoelectric points of TLP and DLP were 3.0 and 3.8, respectively. In vitro kinetics of TLP disassembly was monitored. Ionic strength, temperature, and the chelating agent employed determined disassembly kinetics. Glycerol (10%) stabilized TLP by preventing its disassembly. Disassembled TLP was able to reassemble by dialysis at high calcium conditions. VP7 monomers were added to DLP in the presence of calcium to follow in vitro TLP assembly kinetics; its assembly rate being mostly affected by pH. Finally, DLP and TLP were found to coexist under certain conditions as determined from all reaction products analyzed by capillary electrophoresis. Overall, these results contribute to the design of new strategies for the improvement of TLP yield and quality by reducing the VP7 detachment from TLP. © 2009 Wiley Periodicals, Inc.","author":[{"dropping-particle":"","family":"Arsana","given":"Putu Moda","non-dropping-particle":"","parse-names":false,"suffix":""},{"dropping-particle":"","family":"Rosandi","given":"Rulli","non-dropping-particle":"","parse-names":false,"suffix":""},{"dropping-particle":"","family":"Manaf","given":"Asman","non-dropping-particle":"","parse-names":false,"suffix":""},{"dropping-particle":"","family":"Budhiarta","given":"AAG","non-dropping-particle":"","parse-names":false,"suffix":""},{"dropping-particle":"","family":"Permana","given":"Hikmat","non-dropping-particle":"","parse-names":false,"suffix":""}],"container-title":"Pb Perkeni","id":"ITEM-1","issued":{"date-parts":[["2019"]]},"page":"1-65","title":"Pedoman Pengelolaan Dislipidemi di Indonesia 2019","type":"article-journal"},"uris":["http://www.mendeley.com/documents/?uuid=45f7e025-7445-4ad2-8797-dd21e7b5fe23"]}],"mendeley":{"formattedCitation":"&lt;sup&gt;1&lt;/sup&gt;","plainTextFormattedCitation":"1","previouslyFormattedCitation":"&lt;sup&gt;1&lt;/sup&gt;"},"properties":{"noteIndex":0},"schema":"https://github.com/citation-style-language/schema/raw/master/csl-citation.json"}</w:instrText>
      </w:r>
      <w:r w:rsidR="00FA0D35">
        <w:rPr>
          <w:rFonts w:ascii="Times New Roman" w:eastAsia="Times New Roman" w:hAnsi="Times New Roman" w:cs="Times New Roman"/>
          <w:color w:val="000000"/>
          <w:lang w:val="id-ID"/>
        </w:rPr>
        <w:fldChar w:fldCharType="separate"/>
      </w:r>
      <w:r w:rsidR="00FA0D35" w:rsidRPr="00FA0D35">
        <w:rPr>
          <w:rFonts w:ascii="Times New Roman" w:eastAsia="Times New Roman" w:hAnsi="Times New Roman" w:cs="Times New Roman"/>
          <w:noProof/>
          <w:color w:val="000000"/>
          <w:vertAlign w:val="superscript"/>
          <w:lang w:val="id-ID"/>
        </w:rPr>
        <w:t>1</w:t>
      </w:r>
      <w:r w:rsidR="00FA0D35">
        <w:rPr>
          <w:rFonts w:ascii="Times New Roman" w:eastAsia="Times New Roman" w:hAnsi="Times New Roman" w:cs="Times New Roman"/>
          <w:color w:val="000000"/>
          <w:lang w:val="id-ID"/>
        </w:rPr>
        <w:fldChar w:fldCharType="end"/>
      </w:r>
      <w:r w:rsidRPr="00E97665">
        <w:rPr>
          <w:rFonts w:ascii="Times New Roman" w:eastAsia="Times New Roman" w:hAnsi="Times New Roman" w:cs="Times New Roman"/>
          <w:color w:val="000000"/>
          <w:lang w:val="id-ID"/>
        </w:rPr>
        <w:t xml:space="preserve"> Buah yang produksinya terbesar di Indonesia yaitu buah pisang sebesar 7162680 ton pada tahun 2017.</w:t>
      </w:r>
      <w:r w:rsidR="00FA0D35">
        <w:rPr>
          <w:rFonts w:ascii="Times New Roman" w:eastAsia="Times New Roman" w:hAnsi="Times New Roman" w:cs="Times New Roman"/>
          <w:color w:val="000000"/>
          <w:lang w:val="id-ID"/>
        </w:rPr>
        <w:fldChar w:fldCharType="begin" w:fldLock="1"/>
      </w:r>
      <w:r w:rsidR="00113405">
        <w:rPr>
          <w:rFonts w:ascii="Times New Roman" w:eastAsia="Times New Roman" w:hAnsi="Times New Roman" w:cs="Times New Roman"/>
          <w:color w:val="000000"/>
          <w:lang w:val="id-ID"/>
        </w:rPr>
        <w:instrText>ADDIN CSL_CITATION {"citationItems":[{"id":"ITEM-1","itemData":{"author":[{"dropping-particle":"","family":"Badan Pusat Statistik (BPS)","given":"","non-dropping-particle":"","parse-names":false,"suffix":""}],"id":"ITEM-1","issued":{"date-parts":[["2019"]]},"title":"Badan pusat statistik","type":"article"},"uris":["http://www.mendeley.com/documents/?uuid=a5eadedc-5c61-4733-8889-dcb615b94ba2"]}],"mendeley":{"formattedCitation":"&lt;sup&gt;4&lt;/sup&gt;","plainTextFormattedCitation":"4","previouslyFormattedCitation":"&lt;sup&gt;4&lt;/sup&gt;"},"properties":{"noteIndex":0},"schema":"https://github.com/citation-style-language/schema/raw/master/csl-citation.json"}</w:instrText>
      </w:r>
      <w:r w:rsidR="00FA0D35">
        <w:rPr>
          <w:rFonts w:ascii="Times New Roman" w:eastAsia="Times New Roman" w:hAnsi="Times New Roman" w:cs="Times New Roman"/>
          <w:color w:val="000000"/>
          <w:lang w:val="id-ID"/>
        </w:rPr>
        <w:fldChar w:fldCharType="separate"/>
      </w:r>
      <w:r w:rsidR="00FA0D35" w:rsidRPr="00FA0D35">
        <w:rPr>
          <w:rFonts w:ascii="Times New Roman" w:eastAsia="Times New Roman" w:hAnsi="Times New Roman" w:cs="Times New Roman"/>
          <w:noProof/>
          <w:color w:val="000000"/>
          <w:vertAlign w:val="superscript"/>
          <w:lang w:val="id-ID"/>
        </w:rPr>
        <w:t>4</w:t>
      </w:r>
      <w:r w:rsidR="00FA0D35">
        <w:rPr>
          <w:rFonts w:ascii="Times New Roman" w:eastAsia="Times New Roman" w:hAnsi="Times New Roman" w:cs="Times New Roman"/>
          <w:color w:val="000000"/>
          <w:lang w:val="id-ID"/>
        </w:rPr>
        <w:fldChar w:fldCharType="end"/>
      </w:r>
      <w:r w:rsidRPr="00E97665">
        <w:rPr>
          <w:rFonts w:ascii="Times New Roman" w:eastAsia="Times New Roman" w:hAnsi="Times New Roman" w:cs="Times New Roman"/>
          <w:color w:val="000000"/>
          <w:lang w:val="id-ID"/>
        </w:rPr>
        <w:t xml:space="preserve"> Konsumsi pisang 250g perhari dapat menurunkan rasio LDL/HDL pda pasien diabetes dengan hiperkoleserolemia.</w:t>
      </w:r>
      <w:r w:rsidR="00FA0D35">
        <w:rPr>
          <w:rFonts w:ascii="Times New Roman" w:eastAsia="Times New Roman" w:hAnsi="Times New Roman" w:cs="Times New Roman"/>
          <w:color w:val="000000"/>
          <w:lang w:val="id-ID"/>
        </w:rPr>
        <w:fldChar w:fldCharType="begin" w:fldLock="1"/>
      </w:r>
      <w:r w:rsidR="00DA4480">
        <w:rPr>
          <w:rFonts w:ascii="Times New Roman" w:eastAsia="Times New Roman" w:hAnsi="Times New Roman" w:cs="Times New Roman"/>
          <w:color w:val="000000"/>
          <w:lang w:val="id-ID"/>
        </w:rPr>
        <w:instrText>ADDIN CSL_CITATION {"citationItems":[{"id":"ITEM-1","itemData":{"ISSN":"09751009 ","PMID":"25651610","abstract":"In this study, we explored the effects of consumption of banana in thirty hypercholesterolemic and fifteen type 2 diabetic subjects. They were given a daily dose of 250 or 500 grams of banana for breakfast for 12 weeks. Fasting serum lipid, glucose and insulin levels were measured initially as well as every 4 weeks. Daily consumption of banana significantly lowered fasting blood glucose (from 99±7.7 to 92±6.9 and 102±7.3 to 92±5.7 mg·dL-1 (p&lt;0.05) after consuming banana 250 or 500 g/day for 4 wk, respectively) and LDL-cholesterol/HDL-cholesterol ratio (from 2.7±0.98 to 2.4±0.85 and 2.8±0.95 to 2.5±0.79, p&lt;0.005) in hypercholesterolemic volunteers. Analysis of blood glycemic response after eating banana showed significantly lower 2 h-postprandial glucose level compared to baseline in hypercholesterolemic volunteers given a dose of 250 g/day. The changes of blood glucose and lipid profile in diabetic patients were not statistically significant, but for plasma levels of adiponectin, there were significantly increased (from 37.5±9.36 to 48.8±7.38 ng·ml-1, p&lt;0.05) compared to baseline. Although it remains to be confirmed with larger group of volunteers, this pilot study has demonstrated that daily consumption of banana (@ 250 g/day) is harmless both in diabetic and hypercholesterolemic volunteers and marginally beneficial to the later.","author":[{"dropping-particle":"","family":"Cressey","given":"Ratchada","non-dropping-particle":"","parse-names":false,"suffix":""},{"dropping-particle":"","family":"Kumsaiyai","given":"Warunee","non-dropping-particle":"","parse-names":false,"suffix":""},{"dropping-particle":"","family":"Mangklabruks","given":"Ampika","non-dropping-particle":"","parse-names":false,"suffix":""}],"container-title":"Indian Journal of Experimental Biology","id":"ITEM-1","issue":"12","issued":{"date-parts":[["2014"]]},"page":"1173-1181","title":"Daily consumption of banana marginally improves blood glucose and lipid profile in hypercholesterolemic subjects and increases serum adiponectin in type 2 diabetic patients","type":"article-journal","volume":"52"},"uris":["http://www.mendeley.com/documents/?uuid=93479eb5-df63-4484-811d-a3bb12816519"]}],"mendeley":{"formattedCitation":"&lt;sup&gt;5&lt;/sup&gt;","plainTextFormattedCitation":"5","previouslyFormattedCitation":"&lt;sup&gt;5&lt;/sup&gt;"},"properties":{"noteIndex":0},"schema":"https://github.com/citation-style-language/schema/raw/master/csl-citation.json"}</w:instrText>
      </w:r>
      <w:r w:rsidR="00FA0D35">
        <w:rPr>
          <w:rFonts w:ascii="Times New Roman" w:eastAsia="Times New Roman" w:hAnsi="Times New Roman" w:cs="Times New Roman"/>
          <w:color w:val="000000"/>
          <w:lang w:val="id-ID"/>
        </w:rPr>
        <w:fldChar w:fldCharType="separate"/>
      </w:r>
      <w:r w:rsidR="00FA0D35" w:rsidRPr="00FA0D35">
        <w:rPr>
          <w:rFonts w:ascii="Times New Roman" w:eastAsia="Times New Roman" w:hAnsi="Times New Roman" w:cs="Times New Roman"/>
          <w:noProof/>
          <w:color w:val="000000"/>
          <w:vertAlign w:val="superscript"/>
          <w:lang w:val="id-ID"/>
        </w:rPr>
        <w:t>5</w:t>
      </w:r>
      <w:r w:rsidR="00FA0D35">
        <w:rPr>
          <w:rFonts w:ascii="Times New Roman" w:eastAsia="Times New Roman" w:hAnsi="Times New Roman" w:cs="Times New Roman"/>
          <w:color w:val="000000"/>
          <w:lang w:val="id-ID"/>
        </w:rPr>
        <w:fldChar w:fldCharType="end"/>
      </w:r>
      <w:r w:rsidR="001B39D9">
        <w:rPr>
          <w:rFonts w:ascii="Times New Roman" w:eastAsia="Times New Roman" w:hAnsi="Times New Roman" w:cs="Times New Roman"/>
          <w:color w:val="000000"/>
          <w:vertAlign w:val="superscript"/>
        </w:rPr>
        <w:t xml:space="preserve"> </w:t>
      </w:r>
      <w:proofErr w:type="spellStart"/>
      <w:r w:rsidR="003D6C95" w:rsidRPr="00E97665">
        <w:rPr>
          <w:rFonts w:ascii="Times New Roman" w:eastAsia="Times New Roman" w:hAnsi="Times New Roman" w:cs="Times New Roman"/>
          <w:color w:val="000000"/>
        </w:rPr>
        <w:t>Penelitian</w:t>
      </w:r>
      <w:proofErr w:type="spellEnd"/>
      <w:r w:rsidR="003D6C95" w:rsidRPr="00E97665">
        <w:rPr>
          <w:rFonts w:ascii="Times New Roman" w:eastAsia="Times New Roman" w:hAnsi="Times New Roman" w:cs="Times New Roman"/>
          <w:color w:val="000000"/>
        </w:rPr>
        <w:t xml:space="preserve"> </w:t>
      </w:r>
      <w:r w:rsidR="0087052F" w:rsidRPr="00E97665">
        <w:rPr>
          <w:rFonts w:ascii="Times New Roman" w:eastAsia="Times New Roman" w:hAnsi="Times New Roman" w:cs="Times New Roman"/>
          <w:color w:val="000000"/>
        </w:rPr>
        <w:t xml:space="preserve">oleh </w:t>
      </w:r>
      <w:proofErr w:type="spellStart"/>
      <w:r w:rsidR="00513526" w:rsidRPr="00E97665">
        <w:rPr>
          <w:rFonts w:ascii="Times New Roman" w:eastAsia="Times New Roman" w:hAnsi="Times New Roman" w:cs="Times New Roman"/>
          <w:color w:val="000000"/>
        </w:rPr>
        <w:t>Hidayati</w:t>
      </w:r>
      <w:proofErr w:type="spellEnd"/>
      <w:r w:rsidR="00513526" w:rsidRPr="00E97665">
        <w:rPr>
          <w:rFonts w:ascii="Times New Roman" w:eastAsia="Times New Roman" w:hAnsi="Times New Roman" w:cs="Times New Roman"/>
          <w:color w:val="000000"/>
        </w:rPr>
        <w:t xml:space="preserve"> dan </w:t>
      </w:r>
      <w:proofErr w:type="spellStart"/>
      <w:r w:rsidR="00513526" w:rsidRPr="00E97665">
        <w:rPr>
          <w:rFonts w:ascii="Times New Roman" w:eastAsia="Times New Roman" w:hAnsi="Times New Roman" w:cs="Times New Roman"/>
          <w:color w:val="000000"/>
        </w:rPr>
        <w:t>Syauqi</w:t>
      </w:r>
      <w:proofErr w:type="spellEnd"/>
      <w:r w:rsidR="00513526"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menyatakan</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bahwa</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pemberian</w:t>
      </w:r>
      <w:proofErr w:type="spellEnd"/>
      <w:r w:rsidR="0087052F" w:rsidRPr="00E97665">
        <w:rPr>
          <w:rFonts w:ascii="Times New Roman" w:eastAsia="Times New Roman" w:hAnsi="Times New Roman" w:cs="Times New Roman"/>
          <w:color w:val="000000"/>
        </w:rPr>
        <w:t xml:space="preserve"> pisang </w:t>
      </w:r>
      <w:proofErr w:type="spellStart"/>
      <w:r w:rsidR="0087052F" w:rsidRPr="00E97665">
        <w:rPr>
          <w:rFonts w:ascii="Times New Roman" w:eastAsia="Times New Roman" w:hAnsi="Times New Roman" w:cs="Times New Roman"/>
          <w:color w:val="000000"/>
        </w:rPr>
        <w:t>dapat</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menurunkan</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secara</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signifikan</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ka</w:t>
      </w:r>
      <w:r w:rsidR="00DA4480">
        <w:rPr>
          <w:rFonts w:ascii="Times New Roman" w:eastAsia="Times New Roman" w:hAnsi="Times New Roman" w:cs="Times New Roman"/>
          <w:color w:val="000000"/>
        </w:rPr>
        <w:t>dar</w:t>
      </w:r>
      <w:proofErr w:type="spellEnd"/>
      <w:r w:rsidR="00DA4480">
        <w:rPr>
          <w:rFonts w:ascii="Times New Roman" w:eastAsia="Times New Roman" w:hAnsi="Times New Roman" w:cs="Times New Roman"/>
          <w:color w:val="000000"/>
        </w:rPr>
        <w:t xml:space="preserve"> </w:t>
      </w:r>
      <w:proofErr w:type="spellStart"/>
      <w:r w:rsidR="00DA4480">
        <w:rPr>
          <w:rFonts w:ascii="Times New Roman" w:eastAsia="Times New Roman" w:hAnsi="Times New Roman" w:cs="Times New Roman"/>
          <w:color w:val="000000"/>
        </w:rPr>
        <w:t>kolesterol</w:t>
      </w:r>
      <w:proofErr w:type="spellEnd"/>
      <w:r w:rsidR="00DA4480">
        <w:rPr>
          <w:rFonts w:ascii="Times New Roman" w:eastAsia="Times New Roman" w:hAnsi="Times New Roman" w:cs="Times New Roman"/>
          <w:color w:val="000000"/>
        </w:rPr>
        <w:t xml:space="preserve"> total </w:t>
      </w:r>
      <w:proofErr w:type="spellStart"/>
      <w:r w:rsidR="00DA4480">
        <w:rPr>
          <w:rFonts w:ascii="Times New Roman" w:eastAsia="Times New Roman" w:hAnsi="Times New Roman" w:cs="Times New Roman"/>
          <w:color w:val="000000"/>
        </w:rPr>
        <w:t>selama</w:t>
      </w:r>
      <w:proofErr w:type="spellEnd"/>
      <w:r w:rsidR="00DA4480">
        <w:rPr>
          <w:rFonts w:ascii="Times New Roman" w:eastAsia="Times New Roman" w:hAnsi="Times New Roman" w:cs="Times New Roman"/>
          <w:color w:val="000000"/>
        </w:rPr>
        <w:t xml:space="preserve"> 3</w:t>
      </w:r>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minggu</w:t>
      </w:r>
      <w:proofErr w:type="spellEnd"/>
      <w:r w:rsidR="0087052F" w:rsidRPr="00E97665">
        <w:rPr>
          <w:rFonts w:ascii="Times New Roman" w:eastAsia="Times New Roman" w:hAnsi="Times New Roman" w:cs="Times New Roman"/>
          <w:color w:val="000000"/>
        </w:rPr>
        <w:t xml:space="preserve"> pada </w:t>
      </w:r>
      <w:proofErr w:type="spellStart"/>
      <w:r w:rsidR="0087052F" w:rsidRPr="00E97665">
        <w:rPr>
          <w:rFonts w:ascii="Times New Roman" w:eastAsia="Times New Roman" w:hAnsi="Times New Roman" w:cs="Times New Roman"/>
          <w:color w:val="000000"/>
        </w:rPr>
        <w:t>tikus</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pra</w:t>
      </w:r>
      <w:proofErr w:type="spellEnd"/>
      <w:r w:rsidR="0087052F" w:rsidRPr="00E97665">
        <w:rPr>
          <w:rFonts w:ascii="Times New Roman" w:eastAsia="Times New Roman" w:hAnsi="Times New Roman" w:cs="Times New Roman"/>
          <w:color w:val="000000"/>
        </w:rPr>
        <w:t xml:space="preserve"> </w:t>
      </w:r>
      <w:proofErr w:type="spellStart"/>
      <w:r w:rsidR="0087052F" w:rsidRPr="00E97665">
        <w:rPr>
          <w:rFonts w:ascii="Times New Roman" w:eastAsia="Times New Roman" w:hAnsi="Times New Roman" w:cs="Times New Roman"/>
          <w:color w:val="000000"/>
        </w:rPr>
        <w:t>sindrom</w:t>
      </w:r>
      <w:proofErr w:type="spellEnd"/>
      <w:r w:rsidR="0087052F" w:rsidRPr="00E97665">
        <w:rPr>
          <w:rFonts w:ascii="Times New Roman" w:eastAsia="Times New Roman" w:hAnsi="Times New Roman" w:cs="Times New Roman"/>
          <w:color w:val="000000"/>
        </w:rPr>
        <w:t xml:space="preserve"> </w:t>
      </w:r>
      <w:r w:rsidR="00FA0D35">
        <w:rPr>
          <w:rFonts w:ascii="Times New Roman" w:eastAsia="Times New Roman" w:hAnsi="Times New Roman" w:cs="Times New Roman"/>
          <w:color w:val="000000"/>
        </w:rPr>
        <w:t>metabolik.</w:t>
      </w:r>
      <w:r w:rsidR="00DA4480">
        <w:rPr>
          <w:rFonts w:ascii="Times New Roman" w:eastAsia="Times New Roman" w:hAnsi="Times New Roman" w:cs="Times New Roman"/>
          <w:color w:val="000000"/>
        </w:rPr>
        <w:fldChar w:fldCharType="begin" w:fldLock="1"/>
      </w:r>
      <w:r w:rsidR="00DA4480">
        <w:rPr>
          <w:rFonts w:ascii="Times New Roman" w:eastAsia="Times New Roman" w:hAnsi="Times New Roman" w:cs="Times New Roman"/>
          <w:color w:val="000000"/>
        </w:rPr>
        <w:instrText>ADDIN CSL_CITATION {"citationItems":[{"id":"ITEM-1","itemData":{"DOI":"10.14710/jnc.v4i4.10154","ISSN":"2337-6236","abstract":"Latar Belakang : Sindroma metabolic merupakan kumpulan factor risiko penyakit kardiovaskular. Salah satu factor risiko penyakit kardiovaskular adalah dislipidemia yang ditandai dengan abnormalitas profil lipid dalam darah. Pengendalian kadar kolesterol dapat dilakukan dengan meningkatkan asupan serat yang berpotensi menurunkan kadar kolesterol salah satunya adalah buah pisang kapok kuning. Buah pisang kapok kuning (Musa paradisiacal forma typical) mengandung serat, inulin, dan patiresisten yang berpotensi dalam menurunkan kadar kolesterol darah. Penelitian ini bertujuan untuk mengetahui pengaruh buah pisang kapok kuning terhadap kadar kolesterol total pada tikus pra sindroma metabolik.Metode : Jenis penelitian ini adalah true experimental dengan pre-post test randomized control group design terhadap 28 ekortikus Sprague Dawley pra sindroma metabolik yang kemudian dibagi secara acak dalam 4 kelompok control negatif yang hanya diberikan pakan standar, kontrol positif yang diberikan pakan standar dan induksi STZ(Streptozotocin), serta dua kelompok perlakuan yang diberikan pakan standar, induksi STZ dan buah pisang kapok kuning (Musa paradisiacal forma typical) dengan dosis 4,5g/200gBB dan 9g/200gBB selama 21 hari. Kadar kolesterol diperiksa dengan metode CHOD-PAP (glycerol phosphate oxydase–phenol amino phenazone). Data dianalisis dengan uji Paired t-test dan Anova.Hasil : Pemberian buah kapok kuning dengan dosis 4,5g/200gBB dan 9g/200gBB dapat menurunkan kadar kolesterol total dari 179,12±7,90 menjadi 143,18±4,39 dan 177,81±7,11 menjadi 123,02±4,94 pada tikus Sprague Dawley pra sindroma metabolic secara statistic bermakan (p=0,000). Secara deskriptif penurunan kadar kolesterol total sebesar 20,06% dan 30,81%. Terdapat perbedaan yang bermakna antar kelompok (p=0,000).Simpulan : Pemberian buah pisang kapok kuning selama 21 hari pada dosis 4,5g/200g/hari dan 9g/200gBB/hari dapat menurunkan kadar kolesterol total pada tikus pra sindroma metabolic secara statistic bermakna.","author":[{"dropping-particle":"","family":"Hidayati","given":"Siti Nur","non-dropping-particle":"","parse-names":false,"suffix":""},{"dropping-particle":"","family":"Syauqy","given":"Ahmad","non-dropping-particle":"","parse-names":false,"suffix":""}],"container-title":"Journal of Nutrition College","id":"ITEM-1","issue":"4","issued":{"date-parts":[["2015"]]},"page":"499-507","title":"PENGARUH PEMBERIAN PISANG KEPOK (Musa Paradisiacal Forma Typical)TERHADAP KADAR KOLESTEROL TOTAL TIKUS Sprague Dawley PRA SINDROM METABOLIK","type":"article-journal","volume":"4"},"uris":["http://www.mendeley.com/documents/?uuid=0df66a10-d45d-40f6-89ac-c8344b8e851d"]}],"mendeley":{"formattedCitation":"&lt;sup&gt;6&lt;/sup&gt;","plainTextFormattedCitation":"6","previouslyFormattedCitation":"&lt;sup&gt;6&lt;/sup&gt;"},"properties":{"noteIndex":0},"schema":"https://github.com/citation-style-language/schema/raw/master/csl-citation.json"}</w:instrText>
      </w:r>
      <w:r w:rsidR="00DA4480">
        <w:rPr>
          <w:rFonts w:ascii="Times New Roman" w:eastAsia="Times New Roman" w:hAnsi="Times New Roman" w:cs="Times New Roman"/>
          <w:color w:val="000000"/>
        </w:rPr>
        <w:fldChar w:fldCharType="separate"/>
      </w:r>
      <w:r w:rsidR="00DA4480" w:rsidRPr="00DA4480">
        <w:rPr>
          <w:rFonts w:ascii="Times New Roman" w:eastAsia="Times New Roman" w:hAnsi="Times New Roman" w:cs="Times New Roman"/>
          <w:noProof/>
          <w:color w:val="000000"/>
          <w:vertAlign w:val="superscript"/>
        </w:rPr>
        <w:t>6</w:t>
      </w:r>
      <w:r w:rsidR="00DA4480">
        <w:rPr>
          <w:rFonts w:ascii="Times New Roman" w:eastAsia="Times New Roman" w:hAnsi="Times New Roman" w:cs="Times New Roman"/>
          <w:color w:val="000000"/>
        </w:rPr>
        <w:fldChar w:fldCharType="end"/>
      </w:r>
    </w:p>
    <w:p w14:paraId="65E71FE9" w14:textId="2B135DFF" w:rsidR="00B22F76" w:rsidRPr="00E97665" w:rsidRDefault="0087052F" w:rsidP="00E97665">
      <w:pPr>
        <w:tabs>
          <w:tab w:val="left" w:pos="0"/>
        </w:tabs>
        <w:spacing w:after="0"/>
        <w:ind w:firstLine="360"/>
        <w:jc w:val="both"/>
        <w:rPr>
          <w:rFonts w:ascii="Times New Roman" w:eastAsia="Times New Roman" w:hAnsi="Times New Roman" w:cs="Times New Roman"/>
          <w:color w:val="000000"/>
        </w:rPr>
      </w:pPr>
      <w:r w:rsidRPr="00E97665">
        <w:rPr>
          <w:rFonts w:ascii="Times New Roman" w:eastAsia="Times New Roman" w:hAnsi="Times New Roman" w:cs="Times New Roman"/>
          <w:color w:val="000000"/>
        </w:rPr>
        <w:t xml:space="preserve">Salah </w:t>
      </w:r>
      <w:proofErr w:type="spellStart"/>
      <w:r w:rsidRPr="00E97665">
        <w:rPr>
          <w:rFonts w:ascii="Times New Roman" w:eastAsia="Times New Roman" w:hAnsi="Times New Roman" w:cs="Times New Roman"/>
          <w:color w:val="000000"/>
        </w:rPr>
        <w:t>satu</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buah</w:t>
      </w:r>
      <w:proofErr w:type="spellEnd"/>
      <w:r w:rsidRPr="00E97665">
        <w:rPr>
          <w:rFonts w:ascii="Times New Roman" w:eastAsia="Times New Roman" w:hAnsi="Times New Roman" w:cs="Times New Roman"/>
          <w:color w:val="000000"/>
        </w:rPr>
        <w:t xml:space="preserve"> pisang yang paling </w:t>
      </w:r>
      <w:proofErr w:type="spellStart"/>
      <w:r w:rsidRPr="00E97665">
        <w:rPr>
          <w:rFonts w:ascii="Times New Roman" w:eastAsia="Times New Roman" w:hAnsi="Times New Roman" w:cs="Times New Roman"/>
          <w:color w:val="000000"/>
        </w:rPr>
        <w:t>banyak</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ditemukan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adalah</w:t>
      </w:r>
      <w:proofErr w:type="spellEnd"/>
      <w:r w:rsidRPr="00E97665">
        <w:rPr>
          <w:rFonts w:ascii="Times New Roman" w:eastAsia="Times New Roman" w:hAnsi="Times New Roman" w:cs="Times New Roman"/>
          <w:color w:val="000000"/>
        </w:rPr>
        <w:t xml:space="preserve"> pisang Berlin (</w:t>
      </w:r>
      <w:r w:rsidRPr="006C0618">
        <w:rPr>
          <w:rFonts w:ascii="Times New Roman" w:eastAsia="Times New Roman" w:hAnsi="Times New Roman" w:cs="Times New Roman"/>
          <w:i/>
          <w:color w:val="000000"/>
        </w:rPr>
        <w:t>Musa acuminata</w:t>
      </w:r>
      <w:r w:rsidRPr="00E97665">
        <w:rPr>
          <w:rFonts w:ascii="Times New Roman" w:eastAsia="Times New Roman" w:hAnsi="Times New Roman" w:cs="Times New Roman"/>
          <w:color w:val="000000"/>
        </w:rPr>
        <w:t xml:space="preserve">). Pisang Berlin </w:t>
      </w:r>
      <w:proofErr w:type="spellStart"/>
      <w:r w:rsidRPr="00E97665">
        <w:rPr>
          <w:rFonts w:ascii="Times New Roman" w:eastAsia="Times New Roman" w:hAnsi="Times New Roman" w:cs="Times New Roman"/>
          <w:color w:val="000000"/>
        </w:rPr>
        <w:t>dibuat</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dalam</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bentuk</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tepung</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sebagai</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bahan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dasar</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pembuatan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produk</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olahan</w:t>
      </w:r>
      <w:proofErr w:type="spellEnd"/>
      <w:r w:rsidRPr="00E97665">
        <w:rPr>
          <w:rFonts w:ascii="Times New Roman" w:eastAsia="Times New Roman" w:hAnsi="Times New Roman" w:cs="Times New Roman"/>
          <w:color w:val="000000"/>
        </w:rPr>
        <w:t xml:space="preserve"> dan </w:t>
      </w:r>
      <w:proofErr w:type="spellStart"/>
      <w:r w:rsidRPr="00E97665">
        <w:rPr>
          <w:rFonts w:ascii="Times New Roman" w:eastAsia="Times New Roman" w:hAnsi="Times New Roman" w:cs="Times New Roman"/>
          <w:color w:val="000000"/>
        </w:rPr>
        <w:t>selain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itu</w:t>
      </w:r>
      <w:proofErr w:type="spellEnd"/>
      <w:r w:rsidRPr="00E97665">
        <w:rPr>
          <w:rFonts w:ascii="Times New Roman" w:eastAsia="Times New Roman" w:hAnsi="Times New Roman" w:cs="Times New Roman"/>
          <w:color w:val="000000"/>
        </w:rPr>
        <w:t xml:space="preserve"> juga </w:t>
      </w:r>
      <w:proofErr w:type="spellStart"/>
      <w:r w:rsidRPr="00E97665">
        <w:rPr>
          <w:rFonts w:ascii="Times New Roman" w:eastAsia="Times New Roman" w:hAnsi="Times New Roman" w:cs="Times New Roman"/>
          <w:color w:val="000000"/>
        </w:rPr>
        <w:t>dapat</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memperpanjang</w:t>
      </w:r>
      <w:proofErr w:type="spellEnd"/>
      <w:r w:rsidRPr="00E97665">
        <w:rPr>
          <w:rFonts w:ascii="Times New Roman" w:eastAsia="Times New Roman" w:hAnsi="Times New Roman" w:cs="Times New Roman"/>
          <w:color w:val="000000"/>
        </w:rPr>
        <w:t xml:space="preserve"> masa </w:t>
      </w:r>
      <w:proofErr w:type="spellStart"/>
      <w:r w:rsidRPr="00E97665">
        <w:rPr>
          <w:rFonts w:ascii="Times New Roman" w:eastAsia="Times New Roman" w:hAnsi="Times New Roman" w:cs="Times New Roman"/>
          <w:color w:val="000000"/>
        </w:rPr>
        <w:t>simpannya</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Kandungan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gizi</w:t>
      </w:r>
      <w:proofErr w:type="spellEnd"/>
      <w:r w:rsidRPr="00E97665">
        <w:rPr>
          <w:rFonts w:ascii="Times New Roman" w:eastAsia="Times New Roman" w:hAnsi="Times New Roman" w:cs="Times New Roman"/>
          <w:color w:val="000000"/>
        </w:rPr>
        <w:t xml:space="preserve"> pisang </w:t>
      </w:r>
      <w:proofErr w:type="spellStart"/>
      <w:r w:rsidRPr="00E97665">
        <w:rPr>
          <w:rFonts w:ascii="Times New Roman" w:eastAsia="Times New Roman" w:hAnsi="Times New Roman" w:cs="Times New Roman"/>
          <w:color w:val="000000"/>
        </w:rPr>
        <w:t>tergantung</w:t>
      </w:r>
      <w:proofErr w:type="spellEnd"/>
      <w:r w:rsidRPr="00E97665">
        <w:rPr>
          <w:rFonts w:ascii="Times New Roman" w:eastAsia="Times New Roman" w:hAnsi="Times New Roman" w:cs="Times New Roman"/>
          <w:color w:val="000000"/>
        </w:rPr>
        <w:t xml:space="preserve"> pada </w:t>
      </w:r>
      <w:proofErr w:type="spellStart"/>
      <w:r w:rsidRPr="00E97665">
        <w:rPr>
          <w:rFonts w:ascii="Times New Roman" w:eastAsia="Times New Roman" w:hAnsi="Times New Roman" w:cs="Times New Roman"/>
          <w:color w:val="000000"/>
        </w:rPr>
        <w:t>tingkat</w:t>
      </w:r>
      <w:proofErr w:type="spellEnd"/>
      <w:r w:rsidRPr="00E97665">
        <w:rPr>
          <w:rFonts w:ascii="Times New Roman" w:eastAsia="Times New Roman" w:hAnsi="Times New Roman" w:cs="Times New Roman"/>
          <w:color w:val="000000"/>
        </w:rPr>
        <w:t xml:space="preserve">  kematangannya.</w:t>
      </w:r>
      <w:r w:rsidR="00DA4480">
        <w:rPr>
          <w:rFonts w:ascii="Times New Roman" w:eastAsia="Times New Roman" w:hAnsi="Times New Roman" w:cs="Times New Roman"/>
          <w:color w:val="000000"/>
        </w:rPr>
        <w:fldChar w:fldCharType="begin" w:fldLock="1"/>
      </w:r>
      <w:r w:rsidR="00DA4480">
        <w:rPr>
          <w:rFonts w:ascii="Times New Roman" w:eastAsia="Times New Roman" w:hAnsi="Times New Roman" w:cs="Times New Roman"/>
          <w:color w:val="000000"/>
        </w:rPr>
        <w:instrText>ADDIN CSL_CITATION {"citationItems":[{"id":"ITEM-1","itemData":{"DOI":"10.1088/1755-1315/309/1/012007","ISSN":"17551315","abstract":"There are two types banana such as banana for fresh purposes and cooking banana. Research on bananas mostly were done on table banana, since the value of cooking banana and plantain are consider as lower. In this study the intermediate product banana flour has been studied as affected by degree of ripening such as unripe, half ripe and fully ripe. The quality parameters analysed were proximate content, mineral content, amylose content, glycemic index, amylograph analysis for pasting, and scanning electron microscope. With the increased of ripening the granules was more sticked together, amylose content decreased, peak on the gelatinisation process decreased, calcium decreased, sodium increased, with no change in energy. Glycemic index of banana flour was decreased from unripe, half ripe, to fully ripe; 50.8±29.9, 39.4±27.5, 30.9±13.7 respectively. Thus, the flour from half ripe and fully ripe banana had different characteristics from unripe banana. The new type of flour are potential for preparing various produces for diabetic diet.","author":[{"dropping-particle":"","family":"Setyadjit","given":"","non-dropping-particle":"","parse-names":false,"suffix":""},{"dropping-particle":"","family":"Gibert","given":"O.","non-dropping-particle":"","parse-names":false,"suffix":""},{"dropping-particle":"","family":"Hoerudin","given":"","non-dropping-particle":"","parse-names":false,"suffix":""},{"dropping-particle":"","family":"Sukasih","given":"E.","non-dropping-particle":"","parse-names":false,"suffix":""},{"dropping-particle":"","family":"Purwani","given":"E. Y.","non-dropping-particle":"","parse-names":false,"suffix":""},{"dropping-particle":"","family":"Alamsyah","given":"A. N.","non-dropping-particle":"","parse-names":false,"suffix":""}],"container-title":"IOP Conference Series: Earth and Environmental Science","id":"ITEM-1","issue":"1","issued":{"date-parts":[["2019"]]},"title":"Effect of ripening degree on the quality of intermediate product, banana flour cv nangka","type":"article-journal","volume":"309"},"uris":["http://www.mendeley.com/documents/?uuid=78c68c0d-2719-4d6b-b3b1-672fb56023c2"]}],"mendeley":{"formattedCitation":"&lt;sup&gt;7&lt;/sup&gt;","plainTextFormattedCitation":"7","previouslyFormattedCitation":"&lt;sup&gt;7&lt;/sup&gt;"},"properties":{"noteIndex":0},"schema":"https://github.com/citation-style-language/schema/raw/master/csl-citation.json"}</w:instrText>
      </w:r>
      <w:r w:rsidR="00DA4480">
        <w:rPr>
          <w:rFonts w:ascii="Times New Roman" w:eastAsia="Times New Roman" w:hAnsi="Times New Roman" w:cs="Times New Roman"/>
          <w:color w:val="000000"/>
        </w:rPr>
        <w:fldChar w:fldCharType="separate"/>
      </w:r>
      <w:r w:rsidR="00DA4480" w:rsidRPr="00DA4480">
        <w:rPr>
          <w:rFonts w:ascii="Times New Roman" w:eastAsia="Times New Roman" w:hAnsi="Times New Roman" w:cs="Times New Roman"/>
          <w:noProof/>
          <w:color w:val="000000"/>
          <w:vertAlign w:val="superscript"/>
        </w:rPr>
        <w:t>7</w:t>
      </w:r>
      <w:r w:rsidR="00DA4480">
        <w:rPr>
          <w:rFonts w:ascii="Times New Roman" w:eastAsia="Times New Roman" w:hAnsi="Times New Roman" w:cs="Times New Roman"/>
          <w:color w:val="000000"/>
        </w:rPr>
        <w:fldChar w:fldCharType="end"/>
      </w:r>
      <w:r w:rsidR="00E97665" w:rsidRPr="00E97665">
        <w:rPr>
          <w:rFonts w:ascii="Times New Roman" w:eastAsia="Times New Roman" w:hAnsi="Times New Roman" w:cs="Times New Roman"/>
          <w:color w:val="000000"/>
          <w:vertAlign w:val="superscript"/>
        </w:rPr>
        <w:t xml:space="preserve"> </w:t>
      </w:r>
      <w:proofErr w:type="spellStart"/>
      <w:r w:rsidR="00513526" w:rsidRPr="00E97665">
        <w:rPr>
          <w:rFonts w:ascii="Times New Roman" w:eastAsia="Times New Roman" w:hAnsi="Times New Roman" w:cs="Times New Roman"/>
          <w:color w:val="000000"/>
        </w:rPr>
        <w:t>Menurut</w:t>
      </w:r>
      <w:proofErr w:type="spellEnd"/>
      <w:r w:rsidR="00513526" w:rsidRPr="00E97665">
        <w:rPr>
          <w:rFonts w:ascii="Times New Roman" w:eastAsia="Times New Roman" w:hAnsi="Times New Roman" w:cs="Times New Roman"/>
          <w:color w:val="000000"/>
        </w:rPr>
        <w:t xml:space="preserve"> </w:t>
      </w:r>
      <w:proofErr w:type="spellStart"/>
      <w:r w:rsidR="00513526" w:rsidRPr="00E97665">
        <w:rPr>
          <w:rFonts w:ascii="Times New Roman" w:eastAsia="Times New Roman" w:hAnsi="Times New Roman" w:cs="Times New Roman"/>
          <w:color w:val="000000"/>
        </w:rPr>
        <w:t>Harefa</w:t>
      </w:r>
      <w:proofErr w:type="spellEnd"/>
      <w:r w:rsidR="00513526" w:rsidRPr="00E97665">
        <w:rPr>
          <w:rFonts w:ascii="Times New Roman" w:eastAsia="Times New Roman" w:hAnsi="Times New Roman" w:cs="Times New Roman"/>
          <w:color w:val="000000"/>
        </w:rPr>
        <w:t xml:space="preserve"> dan </w:t>
      </w:r>
      <w:proofErr w:type="spellStart"/>
      <w:r w:rsidR="00513526" w:rsidRPr="00E97665">
        <w:rPr>
          <w:rFonts w:ascii="Times New Roman" w:eastAsia="Times New Roman" w:hAnsi="Times New Roman" w:cs="Times New Roman"/>
          <w:color w:val="000000"/>
        </w:rPr>
        <w:t>Pato</w:t>
      </w:r>
      <w:proofErr w:type="spellEnd"/>
      <w:r w:rsidR="00513526" w:rsidRPr="00E97665">
        <w:rPr>
          <w:rFonts w:ascii="Times New Roman" w:eastAsia="Times New Roman" w:hAnsi="Times New Roman" w:cs="Times New Roman"/>
          <w:color w:val="000000"/>
        </w:rPr>
        <w:t>,</w:t>
      </w:r>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kadar</w:t>
      </w:r>
      <w:proofErr w:type="spellEnd"/>
      <w:r w:rsidRPr="00E97665">
        <w:rPr>
          <w:rFonts w:ascii="Times New Roman" w:eastAsia="Times New Roman" w:hAnsi="Times New Roman" w:cs="Times New Roman"/>
          <w:color w:val="000000"/>
        </w:rPr>
        <w:t xml:space="preserve"> air, </w:t>
      </w:r>
      <w:proofErr w:type="spellStart"/>
      <w:r w:rsidRPr="00E97665">
        <w:rPr>
          <w:rFonts w:ascii="Times New Roman" w:eastAsia="Times New Roman" w:hAnsi="Times New Roman" w:cs="Times New Roman"/>
          <w:color w:val="000000"/>
        </w:rPr>
        <w:t>pati</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serta</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peni</w:t>
      </w:r>
      <w:r w:rsidR="00243325">
        <w:rPr>
          <w:rFonts w:ascii="Times New Roman" w:eastAsia="Times New Roman" w:hAnsi="Times New Roman" w:cs="Times New Roman"/>
          <w:color w:val="000000"/>
        </w:rPr>
        <w:t>laian</w:t>
      </w:r>
      <w:proofErr w:type="spellEnd"/>
      <w:r w:rsidR="00243325">
        <w:rPr>
          <w:rFonts w:ascii="Times New Roman" w:eastAsia="Times New Roman" w:hAnsi="Times New Roman" w:cs="Times New Roman"/>
          <w:color w:val="000000"/>
        </w:rPr>
        <w:t xml:space="preserve"> </w:t>
      </w:r>
      <w:proofErr w:type="spellStart"/>
      <w:r w:rsidR="00243325">
        <w:rPr>
          <w:rFonts w:ascii="Times New Roman" w:eastAsia="Times New Roman" w:hAnsi="Times New Roman" w:cs="Times New Roman"/>
          <w:color w:val="000000"/>
        </w:rPr>
        <w:t>hedonik</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secara</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keseluruhan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dapat</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dipengaruhi</w:t>
      </w:r>
      <w:proofErr w:type="spellEnd"/>
      <w:r w:rsidRPr="00E97665">
        <w:rPr>
          <w:rFonts w:ascii="Times New Roman" w:eastAsia="Times New Roman" w:hAnsi="Times New Roman" w:cs="Times New Roman"/>
          <w:color w:val="000000"/>
        </w:rPr>
        <w:t xml:space="preserve"> oleh </w:t>
      </w:r>
      <w:proofErr w:type="spellStart"/>
      <w:r w:rsidRPr="00E97665">
        <w:rPr>
          <w:rFonts w:ascii="Times New Roman" w:eastAsia="Times New Roman" w:hAnsi="Times New Roman" w:cs="Times New Roman"/>
          <w:color w:val="000000"/>
        </w:rPr>
        <w:t>tingkat</w:t>
      </w:r>
      <w:proofErr w:type="spellEnd"/>
      <w:r w:rsidRPr="00E97665">
        <w:rPr>
          <w:rFonts w:ascii="Times New Roman" w:eastAsia="Times New Roman" w:hAnsi="Times New Roman" w:cs="Times New Roman"/>
          <w:color w:val="000000"/>
        </w:rPr>
        <w:t xml:space="preserve"> </w:t>
      </w:r>
      <w:proofErr w:type="spellStart"/>
      <w:r w:rsidR="00B22F76" w:rsidRPr="00E97665">
        <w:rPr>
          <w:rFonts w:ascii="Times New Roman" w:eastAsia="Times New Roman" w:hAnsi="Times New Roman" w:cs="Times New Roman"/>
          <w:color w:val="000000"/>
        </w:rPr>
        <w:t>kematangan</w:t>
      </w:r>
      <w:proofErr w:type="spellEnd"/>
      <w:r w:rsidR="00B22F76" w:rsidRPr="00E97665">
        <w:rPr>
          <w:rFonts w:ascii="Times New Roman" w:eastAsia="Times New Roman" w:hAnsi="Times New Roman" w:cs="Times New Roman"/>
          <w:color w:val="000000"/>
        </w:rPr>
        <w:t xml:space="preserve"> buah.</w:t>
      </w:r>
      <w:r w:rsidR="00DA4480">
        <w:rPr>
          <w:rFonts w:ascii="Times New Roman" w:eastAsia="Times New Roman" w:hAnsi="Times New Roman" w:cs="Times New Roman"/>
          <w:color w:val="000000"/>
        </w:rPr>
        <w:fldChar w:fldCharType="begin" w:fldLock="1"/>
      </w:r>
      <w:r w:rsidR="00DA4480">
        <w:rPr>
          <w:rFonts w:ascii="Times New Roman" w:eastAsia="Times New Roman" w:hAnsi="Times New Roman" w:cs="Times New Roman"/>
          <w:color w:val="000000"/>
        </w:rPr>
        <w:instrText>ADDIN CSL_CITATION {"citationItems":[{"id":"ITEM-1","itemData":{"abstract":"Banana flour is the result of grinding of dried banana or banana gaplek. Kepok banana (Musa paradisiaca formatypica) is quite perspective in the development of local food sources because banana can grow in various regions in Indonesia so that fruit production is always available. Banana fruit quickly damage after harvest. To overcome the damage, the banana was processed into flour so as to increase the economic value of kepok banana. This research aimed to determine the quality of kepok banana flour produced with various levels of fruit maturity. Method used in this study was Completely Ramdomized Design Experiment which consists of 4 treatments and 4 replications. Data obtained were analyzed statistically using Analysis of Variance (Anova), if Fcount ≥ Ftable then continued with Duncan's New Multiple Range Test (DNMRT) test at 5% level. The results showed that the level of maturity of banana fruit significantly affected the moisture, ash and starch contents as well as the color and flavor of banana flour. The selected treatment was treatment P2 which produced the best quality of banana flour with moisture content 4.74%, ash 1.59%, starch 51.05%, aroma with score 3 (slightly banana-scented ), color with a score of 3 (yellowish white) and the overall hedonic test panelis gave a score of 4 (like).","author":[{"dropping-particle":"","family":"Harefa","given":"Wasnidar","non-dropping-particle":"","parse-names":false,"suffix":""},{"dropping-particle":"","family":"Pato","given":"Usman","non-dropping-particle":"","parse-names":false,"suffix":""}],"container-title":"Jom Faperta","id":"ITEM-1","issue":"2","issued":{"date-parts":[["2017"]]},"page":"1-12","title":"Evaluasi Tingkat Kematangan Buah terhadap Mutu Tepung Pisang Kepok yang Dihasilkan","type":"article-journal","volume":"4"},"uris":["http://www.mendeley.com/documents/?uuid=7e092a6d-7e11-41da-9a05-30fb08287e55"]}],"mendeley":{"formattedCitation":"&lt;sup&gt;8&lt;/sup&gt;","plainTextFormattedCitation":"8","previouslyFormattedCitation":"&lt;sup&gt;8&lt;/sup&gt;"},"properties":{"noteIndex":0},"schema":"https://github.com/citation-style-language/schema/raw/master/csl-citation.json"}</w:instrText>
      </w:r>
      <w:r w:rsidR="00DA4480">
        <w:rPr>
          <w:rFonts w:ascii="Times New Roman" w:eastAsia="Times New Roman" w:hAnsi="Times New Roman" w:cs="Times New Roman"/>
          <w:color w:val="000000"/>
        </w:rPr>
        <w:fldChar w:fldCharType="separate"/>
      </w:r>
      <w:r w:rsidR="00DA4480" w:rsidRPr="00DA4480">
        <w:rPr>
          <w:rFonts w:ascii="Times New Roman" w:eastAsia="Times New Roman" w:hAnsi="Times New Roman" w:cs="Times New Roman"/>
          <w:noProof/>
          <w:color w:val="000000"/>
          <w:vertAlign w:val="superscript"/>
        </w:rPr>
        <w:t>8</w:t>
      </w:r>
      <w:r w:rsidR="00DA4480">
        <w:rPr>
          <w:rFonts w:ascii="Times New Roman" w:eastAsia="Times New Roman" w:hAnsi="Times New Roman" w:cs="Times New Roman"/>
          <w:color w:val="000000"/>
        </w:rPr>
        <w:fldChar w:fldCharType="end"/>
      </w:r>
    </w:p>
    <w:p w14:paraId="6EC01604" w14:textId="12FD5E92" w:rsidR="00592DCA" w:rsidRPr="00E97665" w:rsidRDefault="00B22F76" w:rsidP="006C0618">
      <w:pPr>
        <w:tabs>
          <w:tab w:val="left" w:pos="0"/>
        </w:tabs>
        <w:spacing w:after="0"/>
        <w:ind w:firstLine="360"/>
        <w:jc w:val="both"/>
        <w:rPr>
          <w:rFonts w:ascii="Times New Roman" w:eastAsia="Times New Roman" w:hAnsi="Times New Roman" w:cs="Times New Roman"/>
          <w:color w:val="000000"/>
        </w:rPr>
      </w:pPr>
      <w:r w:rsidRPr="00E97665">
        <w:rPr>
          <w:rFonts w:ascii="Times New Roman" w:eastAsia="Times New Roman" w:hAnsi="Times New Roman" w:cs="Times New Roman"/>
          <w:color w:val="000000"/>
        </w:rPr>
        <w:t xml:space="preserve">Kadar flavonoid dan magnesium pada pisang Berlin </w:t>
      </w:r>
      <w:proofErr w:type="spellStart"/>
      <w:r w:rsidRPr="00E97665">
        <w:rPr>
          <w:rFonts w:ascii="Times New Roman" w:eastAsia="Times New Roman" w:hAnsi="Times New Roman" w:cs="Times New Roman"/>
          <w:color w:val="000000"/>
        </w:rPr>
        <w:t>matang</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dalam</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bentuk</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tepung</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atau</w:t>
      </w:r>
      <w:proofErr w:type="spellEnd"/>
      <w:r w:rsidRPr="00E97665">
        <w:rPr>
          <w:rFonts w:ascii="Times New Roman" w:eastAsia="Times New Roman" w:hAnsi="Times New Roman" w:cs="Times New Roman"/>
          <w:color w:val="000000"/>
        </w:rPr>
        <w:t xml:space="preserve"> </w:t>
      </w:r>
      <w:r w:rsidRPr="00E97665">
        <w:rPr>
          <w:rFonts w:ascii="Times New Roman" w:eastAsia="Times New Roman" w:hAnsi="Times New Roman" w:cs="Times New Roman"/>
          <w:i/>
          <w:color w:val="000000"/>
        </w:rPr>
        <w:t>Ripe Banana Flour</w:t>
      </w:r>
      <w:r w:rsidRPr="00E97665">
        <w:rPr>
          <w:rFonts w:ascii="Times New Roman" w:eastAsia="Times New Roman" w:hAnsi="Times New Roman" w:cs="Times New Roman"/>
          <w:color w:val="000000"/>
        </w:rPr>
        <w:t xml:space="preserve"> (RBF) </w:t>
      </w:r>
      <w:proofErr w:type="spellStart"/>
      <w:r w:rsidRPr="00E97665">
        <w:rPr>
          <w:rFonts w:ascii="Times New Roman" w:eastAsia="Times New Roman" w:hAnsi="Times New Roman" w:cs="Times New Roman"/>
          <w:color w:val="000000"/>
        </w:rPr>
        <w:t>lebih</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tinggi</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dibandingkan</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dengan</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tepung</w:t>
      </w:r>
      <w:proofErr w:type="spellEnd"/>
      <w:r w:rsidR="00DB1D05" w:rsidRPr="00E97665">
        <w:rPr>
          <w:rFonts w:ascii="Times New Roman" w:eastAsia="Times New Roman" w:hAnsi="Times New Roman" w:cs="Times New Roman"/>
          <w:color w:val="000000"/>
        </w:rPr>
        <w:t xml:space="preserve"> pisang Berlin yang </w:t>
      </w:r>
      <w:proofErr w:type="spellStart"/>
      <w:r w:rsidR="00DB1D05" w:rsidRPr="00E97665">
        <w:rPr>
          <w:rFonts w:ascii="Times New Roman" w:eastAsia="Times New Roman" w:hAnsi="Times New Roman" w:cs="Times New Roman"/>
          <w:color w:val="000000"/>
        </w:rPr>
        <w:t>masih</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mentah</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atau</w:t>
      </w:r>
      <w:proofErr w:type="spellEnd"/>
      <w:r w:rsidR="00DB1D05" w:rsidRPr="00E97665">
        <w:rPr>
          <w:rFonts w:ascii="Times New Roman" w:eastAsia="Times New Roman" w:hAnsi="Times New Roman" w:cs="Times New Roman"/>
          <w:color w:val="000000"/>
        </w:rPr>
        <w:t xml:space="preserve"> </w:t>
      </w:r>
      <w:r w:rsidR="00DB1D05" w:rsidRPr="00E97665">
        <w:rPr>
          <w:rFonts w:ascii="Times New Roman" w:eastAsia="Times New Roman" w:hAnsi="Times New Roman" w:cs="Times New Roman"/>
          <w:i/>
          <w:color w:val="000000"/>
        </w:rPr>
        <w:t>unripe banana flour</w:t>
      </w:r>
      <w:r w:rsidR="00DB1D05" w:rsidRPr="00E97665">
        <w:rPr>
          <w:rFonts w:ascii="Times New Roman" w:eastAsia="Times New Roman" w:hAnsi="Times New Roman" w:cs="Times New Roman"/>
          <w:color w:val="000000"/>
        </w:rPr>
        <w:t xml:space="preserve"> (UBF) </w:t>
      </w:r>
      <w:proofErr w:type="spellStart"/>
      <w:r w:rsidR="00DB1D05" w:rsidRPr="00E97665">
        <w:rPr>
          <w:rFonts w:ascii="Times New Roman" w:eastAsia="Times New Roman" w:hAnsi="Times New Roman" w:cs="Times New Roman"/>
          <w:color w:val="000000"/>
        </w:rPr>
        <w:t>yaitu</w:t>
      </w:r>
      <w:proofErr w:type="spellEnd"/>
      <w:r w:rsidR="00DB1D05" w:rsidRPr="00E97665">
        <w:rPr>
          <w:rFonts w:ascii="Times New Roman" w:eastAsia="Times New Roman" w:hAnsi="Times New Roman" w:cs="Times New Roman"/>
          <w:color w:val="000000"/>
        </w:rPr>
        <w:t xml:space="preserve"> </w:t>
      </w:r>
      <w:proofErr w:type="spellStart"/>
      <w:r w:rsidR="00DB1D05" w:rsidRPr="00E97665">
        <w:rPr>
          <w:rFonts w:ascii="Times New Roman" w:eastAsia="Times New Roman" w:hAnsi="Times New Roman" w:cs="Times New Roman"/>
          <w:color w:val="000000"/>
        </w:rPr>
        <w:t>sebesar</w:t>
      </w:r>
      <w:proofErr w:type="spellEnd"/>
      <w:r w:rsidR="00DB1D05" w:rsidRPr="00E97665">
        <w:rPr>
          <w:rFonts w:ascii="Times New Roman" w:eastAsia="Times New Roman" w:hAnsi="Times New Roman" w:cs="Times New Roman"/>
          <w:color w:val="000000"/>
        </w:rPr>
        <w:t xml:space="preserve"> 258 mg/100 g dan 12,61 mg/100 </w:t>
      </w:r>
      <w:r w:rsidR="00191441" w:rsidRPr="00E97665">
        <w:rPr>
          <w:rFonts w:ascii="Times New Roman" w:eastAsia="Times New Roman" w:hAnsi="Times New Roman" w:cs="Times New Roman"/>
          <w:color w:val="000000"/>
        </w:rPr>
        <w:t>g.</w:t>
      </w:r>
      <w:r w:rsidR="00DA4480">
        <w:rPr>
          <w:rFonts w:ascii="Times New Roman" w:eastAsia="Times New Roman" w:hAnsi="Times New Roman" w:cs="Times New Roman"/>
          <w:color w:val="000000"/>
        </w:rPr>
        <w:fldChar w:fldCharType="begin" w:fldLock="1"/>
      </w:r>
      <w:r w:rsidR="00DA4480">
        <w:rPr>
          <w:rFonts w:ascii="Times New Roman" w:eastAsia="Times New Roman" w:hAnsi="Times New Roman" w:cs="Times New Roman"/>
          <w:color w:val="000000"/>
        </w:rPr>
        <w:instrText>ADDIN CSL_CITATION {"citationItems":[{"id":"ITEM-1","itemData":{"DOI":"10.1088/1755-1315/309/1/012007","ISSN":"17551315","abstract":"There are two types banana such as banana for fresh purposes and cooking banana. Research on bananas mostly were done on table banana, since the value of cooking banana and plantain are consider as lower. In this study the intermediate product banana flour has been studied as affected by degree of ripening such as unripe, half ripe and fully ripe. The quality parameters analysed were proximate content, mineral content, amylose content, glycemic index, amylograph analysis for pasting, and scanning electron microscope. With the increased of ripening the granules was more sticked together, amylose content decreased, peak on the gelatinisation process decreased, calcium decreased, sodium increased, with no change in energy. Glycemic index of banana flour was decreased from unripe, half ripe, to fully ripe; 50.8±29.9, 39.4±27.5, 30.9±13.7 respectively. Thus, the flour from half ripe and fully ripe banana had different characteristics from unripe banana. The new type of flour are potential for preparing various produces for diabetic diet.","author":[{"dropping-particle":"","family":"Setyadjit","given":"","non-dropping-particle":"","parse-names":false,"suffix":""},{"dropping-particle":"","family":"Gibert","given":"O.","non-dropping-particle":"","parse-names":false,"suffix":""},{"dropping-particle":"","family":"Hoerudin","given":"","non-dropping-particle":"","parse-names":false,"suffix":""},{"dropping-particle":"","family":"Sukasih","given":"E.","non-dropping-particle":"","parse-names":false,"suffix":""},{"dropping-particle":"","family":"Purwani","given":"E. Y.","non-dropping-particle":"","parse-names":false,"suffix":""},{"dropping-particle":"","family":"Alamsyah","given":"A. N.","non-dropping-particle":"","parse-names":false,"suffix":""}],"container-title":"IOP Conference Series: Earth and Environmental Science","id":"ITEM-1","issue":"1","issued":{"date-parts":[["2019"]]},"title":"Effect of ripening degree on the quality of intermediate product, banana flour cv nangka","type":"article-journal","volume":"309"},"uris":["http://www.mendeley.com/documents/?uuid=78c68c0d-2719-4d6b-b3b1-672fb56023c2"]}],"mendeley":{"formattedCitation":"&lt;sup&gt;7&lt;/sup&gt;","plainTextFormattedCitation":"7","previouslyFormattedCitation":"&lt;sup&gt;7&lt;/sup&gt;"},"properties":{"noteIndex":0},"schema":"https://github.com/citation-style-language/schema/raw/master/csl-citation.json"}</w:instrText>
      </w:r>
      <w:r w:rsidR="00DA4480">
        <w:rPr>
          <w:rFonts w:ascii="Times New Roman" w:eastAsia="Times New Roman" w:hAnsi="Times New Roman" w:cs="Times New Roman"/>
          <w:color w:val="000000"/>
        </w:rPr>
        <w:fldChar w:fldCharType="separate"/>
      </w:r>
      <w:r w:rsidR="00DA4480" w:rsidRPr="00DA4480">
        <w:rPr>
          <w:rFonts w:ascii="Times New Roman" w:eastAsia="Times New Roman" w:hAnsi="Times New Roman" w:cs="Times New Roman"/>
          <w:noProof/>
          <w:color w:val="000000"/>
          <w:vertAlign w:val="superscript"/>
        </w:rPr>
        <w:t>7</w:t>
      </w:r>
      <w:r w:rsidR="00DA4480">
        <w:rPr>
          <w:rFonts w:ascii="Times New Roman" w:eastAsia="Times New Roman" w:hAnsi="Times New Roman" w:cs="Times New Roman"/>
          <w:color w:val="000000"/>
        </w:rPr>
        <w:fldChar w:fldCharType="end"/>
      </w:r>
      <w:r w:rsidR="001A3D90" w:rsidRPr="00E97665">
        <w:rPr>
          <w:rFonts w:ascii="Times New Roman" w:eastAsia="Times New Roman" w:hAnsi="Times New Roman" w:cs="Times New Roman"/>
          <w:color w:val="000000"/>
          <w:lang w:val="id-ID"/>
        </w:rPr>
        <w:t xml:space="preserve"> RBF juga mengandung </w:t>
      </w:r>
      <w:r w:rsidR="001A3D90" w:rsidRPr="00E97665">
        <w:rPr>
          <w:rFonts w:ascii="Times New Roman" w:eastAsia="Times New Roman" w:hAnsi="Times New Roman" w:cs="Times New Roman"/>
          <w:i/>
          <w:iCs/>
          <w:color w:val="000000"/>
          <w:lang w:val="id-ID"/>
        </w:rPr>
        <w:t>resistant strach</w:t>
      </w:r>
      <w:r w:rsidR="001A3D90" w:rsidRPr="00E97665">
        <w:rPr>
          <w:rFonts w:ascii="Times New Roman" w:eastAsia="Times New Roman" w:hAnsi="Times New Roman" w:cs="Times New Roman"/>
          <w:color w:val="000000"/>
          <w:lang w:val="id-ID"/>
        </w:rPr>
        <w:t xml:space="preserve"> (RS) sebesar 39,76%/100g berat kering.</w:t>
      </w:r>
      <w:r w:rsidR="00DA4480">
        <w:rPr>
          <w:rFonts w:ascii="Times New Roman" w:eastAsia="Times New Roman" w:hAnsi="Times New Roman" w:cs="Times New Roman"/>
          <w:color w:val="000000"/>
          <w:lang w:val="id-ID"/>
        </w:rPr>
        <w:fldChar w:fldCharType="begin" w:fldLock="1"/>
      </w:r>
      <w:r w:rsidR="00DA4480">
        <w:rPr>
          <w:rFonts w:ascii="Times New Roman" w:eastAsia="Times New Roman" w:hAnsi="Times New Roman" w:cs="Times New Roman"/>
          <w:color w:val="000000"/>
          <w:lang w:val="id-ID"/>
        </w:rPr>
        <w:instrText>ADDIN CSL_CITATION {"citationItems":[{"id":"ITEM-1","itemData":{"ISBN":"9786021491775","abstract":"Berlin banana  (Musa acuminate) is  one  of  the  biggest  fruit  in  Indonesia, especially in East Java. Banana flour known has longer life. The ripeness of banana influences  nutrient  and  bioactive content.This  research  aimed  to  know  nutrition  and bioactive  compounds  on  unripe  and  ripe  Berlin  banana  flour. The banana  was obtained  from  Banyuwangi and  its  was processed  at  Food  Laboratory,  State Polytechnic  of  Jember. Proximateanalysisof  banana  flour usedgravimetric and volumetric methods to determine the nutrients content such as carbohydrates, protein, lipid,  water  and  ash content,  while  flavonoid,  magnesium,  and  potassium  were analyzed by spectrophotometry. Data were analyzeby descriptive. The result showed that  water content,  ash content,  lipid,  protein,  carbohydrates,  resistant  starch, flavonoid,  magnesium  and  potassium  on Unripe  Banana  Flour  (UBF)  were 6,53%; 2,14%;  1,07%;  4,23%;  86,02%;  40,01%;  241  mg/100g;  12,08  mg/100g  and  715 mg/100g respectively (p 0,05). UBF  analysis  of  Musa  acuminatae  has  more  ash,  fat,  protein, carbohydrate, resistant starch, and potassium content than RBF. Meanwhile, RBF has a higher water, flavonoid and magnesium content than UBF.","author":[{"dropping-particle":"","family":"Febriyatna","given":"Ayu","non-dropping-particle":"","parse-names":false,"suffix":""},{"dropping-particle":"","family":"D","given":"Ratih Putri","non-dropping-particle":"","parse-names":false,"suffix":""},{"dropping-particle":"","family":"Agustin","given":"Firda","non-dropping-particle":"","parse-names":false,"suffix":""}],"id":"ITEM-1","issued":{"date-parts":[["2018"]]},"page":"616-618","title":"Analyze of Nutrition and Bioactive Compound in Unripe and Ripe Berlin Banana (Musa Acuminate) Flour","type":"article-journal"},"uris":["http://www.mendeley.com/documents/?uuid=fe5f136a-429f-4f17-84e6-a5bb9fc2ab44"]}],"mendeley":{"formattedCitation":"&lt;sup&gt;9&lt;/sup&gt;","plainTextFormattedCitation":"9","previouslyFormattedCitation":"&lt;sup&gt;9&lt;/sup&gt;"},"properties":{"noteIndex":0},"schema":"https://github.com/citation-style-language/schema/raw/master/csl-citation.json"}</w:instrText>
      </w:r>
      <w:r w:rsidR="00DA4480">
        <w:rPr>
          <w:rFonts w:ascii="Times New Roman" w:eastAsia="Times New Roman" w:hAnsi="Times New Roman" w:cs="Times New Roman"/>
          <w:color w:val="000000"/>
          <w:lang w:val="id-ID"/>
        </w:rPr>
        <w:fldChar w:fldCharType="separate"/>
      </w:r>
      <w:r w:rsidR="00DA4480" w:rsidRPr="00DA4480">
        <w:rPr>
          <w:rFonts w:ascii="Times New Roman" w:eastAsia="Times New Roman" w:hAnsi="Times New Roman" w:cs="Times New Roman"/>
          <w:noProof/>
          <w:color w:val="000000"/>
          <w:vertAlign w:val="superscript"/>
          <w:lang w:val="id-ID"/>
        </w:rPr>
        <w:t>9</w:t>
      </w:r>
      <w:r w:rsidR="00DA4480">
        <w:rPr>
          <w:rFonts w:ascii="Times New Roman" w:eastAsia="Times New Roman" w:hAnsi="Times New Roman" w:cs="Times New Roman"/>
          <w:color w:val="000000"/>
          <w:lang w:val="id-ID"/>
        </w:rPr>
        <w:fldChar w:fldCharType="end"/>
      </w:r>
      <w:r w:rsidR="00DA4480">
        <w:rPr>
          <w:rFonts w:ascii="Times New Roman" w:eastAsia="Times New Roman" w:hAnsi="Times New Roman" w:cs="Times New Roman"/>
          <w:color w:val="000000"/>
          <w:vertAlign w:val="superscript"/>
        </w:rPr>
        <w:t xml:space="preserve"> </w:t>
      </w:r>
      <w:r w:rsidR="001A3D90" w:rsidRPr="00E97665">
        <w:rPr>
          <w:rFonts w:ascii="Times New Roman" w:hAnsi="Times New Roman" w:cs="Times New Roman"/>
          <w:lang w:val="id-ID"/>
        </w:rPr>
        <w:t>Kandungan flavonoid dan serat pada pisang yang dapat meningkatkan kadar HDL pada seseorang yang mengalami hiperkolesterolemia.</w:t>
      </w:r>
      <w:r w:rsidR="00DA4480">
        <w:rPr>
          <w:rFonts w:ascii="Times New Roman" w:hAnsi="Times New Roman" w:cs="Times New Roman"/>
          <w:lang w:val="id-ID"/>
        </w:rPr>
        <w:fldChar w:fldCharType="begin" w:fldLock="1"/>
      </w:r>
      <w:r w:rsidR="00DA4480">
        <w:rPr>
          <w:rFonts w:ascii="Times New Roman" w:hAnsi="Times New Roman" w:cs="Times New Roman"/>
          <w:lang w:val="id-ID"/>
        </w:rPr>
        <w:instrText>ADDIN CSL_CITATION {"citationItems":[{"id":"ITEM-1","itemData":{"ISSN":"09751009 ","PMID":"25651610","abstract":"In this study, we explored the effects of consumption of banana in thirty hypercholesterolemic and fifteen type 2 diabetic subjects. They were given a daily dose of 250 or 500 grams of banana for breakfast for 12 weeks. Fasting serum lipid, glucose and insulin levels were measured initially as well as every 4 weeks. Daily consumption of banana significantly lowered fasting blood glucose (from 99±7.7 to 92±6.9 and 102±7.3 to 92±5.7 mg·dL-1 (p&lt;0.05) after consuming banana 250 or 500 g/day for 4 wk, respectively) and LDL-cholesterol/HDL-cholesterol ratio (from 2.7±0.98 to 2.4±0.85 and 2.8±0.95 to 2.5±0.79, p&lt;0.005) in hypercholesterolemic volunteers. Analysis of blood glycemic response after eating banana showed significantly lower 2 h-postprandial glucose level compared to baseline in hypercholesterolemic volunteers given a dose of 250 g/day. The changes of blood glucose and lipid profile in diabetic patients were not statistically significant, but for plasma levels of adiponectin, there were significantly increased (from 37.5±9.36 to 48.8±7.38 ng·ml-1, p&lt;0.05) compared to baseline. Although it remains to be confirmed with larger group of volunteers, this pilot study has demonstrated that daily consumption of banana (@ 250 g/day) is harmless both in diabetic and hypercholesterolemic volunteers and marginally beneficial to the later.","author":[{"dropping-particle":"","family":"Cressey","given":"Ratchada","non-dropping-particle":"","parse-names":false,"suffix":""},{"dropping-particle":"","family":"Kumsaiyai","given":"Warunee","non-dropping-particle":"","parse-names":false,"suffix":""},{"dropping-particle":"","family":"Mangklabruks","given":"Ampika","non-dropping-particle":"","parse-names":false,"suffix":""}],"container-title":"Indian Journal of Experimental Biology","id":"ITEM-1","issue":"12","issued":{"date-parts":[["2014"]]},"page":"1173-1181","title":"Daily consumption of banana marginally improves blood glucose and lipid profile in hypercholesterolemic subjects and increases serum adiponectin in type 2 diabetic patients","type":"article-journal","volume":"52"},"uris":["http://www.mendeley.com/documents/?uuid=93479eb5-df63-4484-811d-a3bb12816519"]}],"mendeley":{"formattedCitation":"&lt;sup&gt;5&lt;/sup&gt;","plainTextFormattedCitation":"5","previouslyFormattedCitation":"&lt;sup&gt;5&lt;/sup&gt;"},"properties":{"noteIndex":0},"schema":"https://github.com/citation-style-language/schema/raw/master/csl-citation.json"}</w:instrText>
      </w:r>
      <w:r w:rsidR="00DA4480">
        <w:rPr>
          <w:rFonts w:ascii="Times New Roman" w:hAnsi="Times New Roman" w:cs="Times New Roman"/>
          <w:lang w:val="id-ID"/>
        </w:rPr>
        <w:fldChar w:fldCharType="separate"/>
      </w:r>
      <w:r w:rsidR="00DA4480" w:rsidRPr="00DA4480">
        <w:rPr>
          <w:rFonts w:ascii="Times New Roman" w:hAnsi="Times New Roman" w:cs="Times New Roman"/>
          <w:noProof/>
          <w:vertAlign w:val="superscript"/>
          <w:lang w:val="id-ID"/>
        </w:rPr>
        <w:t>5</w:t>
      </w:r>
      <w:r w:rsidR="00DA4480">
        <w:rPr>
          <w:rFonts w:ascii="Times New Roman" w:hAnsi="Times New Roman" w:cs="Times New Roman"/>
          <w:lang w:val="id-ID"/>
        </w:rPr>
        <w:fldChar w:fldCharType="end"/>
      </w:r>
      <w:r w:rsidR="001A3D90" w:rsidRPr="00E97665">
        <w:rPr>
          <w:rFonts w:ascii="Times New Roman" w:hAnsi="Times New Roman" w:cs="Times New Roman"/>
          <w:vertAlign w:val="superscript"/>
          <w:lang w:val="id-ID"/>
        </w:rPr>
        <w:t xml:space="preserve"> </w:t>
      </w:r>
      <w:r w:rsidR="001A3D90" w:rsidRPr="00E97665">
        <w:rPr>
          <w:rFonts w:ascii="Times New Roman" w:eastAsia="Times New Roman" w:hAnsi="Times New Roman" w:cs="Times New Roman"/>
          <w:color w:val="000000"/>
          <w:lang w:val="id-ID"/>
        </w:rPr>
        <w:t>Flavonoid merupakan antioksidan berperan menurunkan oksidasi LDL.</w:t>
      </w:r>
      <w:r w:rsidR="00DA4480">
        <w:rPr>
          <w:rFonts w:ascii="Times New Roman" w:eastAsia="Times New Roman" w:hAnsi="Times New Roman" w:cs="Times New Roman"/>
          <w:color w:val="000000"/>
          <w:lang w:val="id-ID"/>
        </w:rPr>
        <w:fldChar w:fldCharType="begin" w:fldLock="1"/>
      </w:r>
      <w:r w:rsidR="00DA4480">
        <w:rPr>
          <w:rFonts w:ascii="Times New Roman" w:eastAsia="Times New Roman" w:hAnsi="Times New Roman" w:cs="Times New Roman"/>
          <w:color w:val="000000"/>
          <w:lang w:val="id-ID"/>
        </w:rPr>
        <w:instrText>ADDIN CSL_CITATION {"citationItems":[{"id":"ITEM-1","itemData":{"ISBN":"9786021491775","abstract":"Berlin banana  (Musa acuminate) is  one  of  the  biggest  fruit  in  Indonesia, especially in East Java. Banana flour known has longer life. The ripeness of banana influences  nutrient  and  bioactive content.This  research  aimed  to  know  nutrition  and bioactive  compounds  on  unripe  and  ripe  Berlin  banana  flour. The banana  was obtained  from  Banyuwangi and  its  was processed  at  Food  Laboratory,  State Polytechnic  of  Jember. Proximateanalysisof  banana  flour usedgravimetric and volumetric methods to determine the nutrients content such as carbohydrates, protein, lipid,  water  and  ash content,  while  flavonoid,  magnesium,  and  potassium  were analyzed by spectrophotometry. Data were analyzeby descriptive. The result showed that  water content,  ash content,  lipid,  protein,  carbohydrates,  resistant  starch, flavonoid,  magnesium  and  potassium  on Unripe  Banana  Flour  (UBF)  were 6,53%; 2,14%;  1,07%;  4,23%;  86,02%;  40,01%;  241  mg/100g;  12,08  mg/100g  and  715 mg/100g respectively (p 0,05). UBF  analysis  of  Musa  acuminatae  has  more  ash,  fat,  protein, carbohydrate, resistant starch, and potassium content than RBF. Meanwhile, RBF has a higher water, flavonoid and magnesium content than UBF.","author":[{"dropping-particle":"","family":"Febriyatna","given":"Ayu","non-dropping-particle":"","parse-names":false,"suffix":""},{"dropping-particle":"","family":"D","given":"Ratih Putri","non-dropping-particle":"","parse-names":false,"suffix":""},{"dropping-particle":"","family":"Agustin","given":"Firda","non-dropping-particle":"","parse-names":false,"suffix":""}],"id":"ITEM-1","issued":{"date-parts":[["2018"]]},"page":"616-618","title":"Analyze of Nutrition and Bioactive Compound in Unripe and Ripe Berlin Banana (Musa Acuminate) Flour","type":"article-journal"},"uris":["http://www.mendeley.com/documents/?uuid=fe5f136a-429f-4f17-84e6-a5bb9fc2ab44"]}],"mendeley":{"formattedCitation":"&lt;sup&gt;9&lt;/sup&gt;","plainTextFormattedCitation":"9","previouslyFormattedCitation":"&lt;sup&gt;9&lt;/sup&gt;"},"properties":{"noteIndex":0},"schema":"https://github.com/citation-style-language/schema/raw/master/csl-citation.json"}</w:instrText>
      </w:r>
      <w:r w:rsidR="00DA4480">
        <w:rPr>
          <w:rFonts w:ascii="Times New Roman" w:eastAsia="Times New Roman" w:hAnsi="Times New Roman" w:cs="Times New Roman"/>
          <w:color w:val="000000"/>
          <w:lang w:val="id-ID"/>
        </w:rPr>
        <w:fldChar w:fldCharType="separate"/>
      </w:r>
      <w:r w:rsidR="00DA4480" w:rsidRPr="00DA4480">
        <w:rPr>
          <w:rFonts w:ascii="Times New Roman" w:eastAsia="Times New Roman" w:hAnsi="Times New Roman" w:cs="Times New Roman"/>
          <w:noProof/>
          <w:color w:val="000000"/>
          <w:vertAlign w:val="superscript"/>
          <w:lang w:val="id-ID"/>
        </w:rPr>
        <w:t>9</w:t>
      </w:r>
      <w:r w:rsidR="00DA4480">
        <w:rPr>
          <w:rFonts w:ascii="Times New Roman" w:eastAsia="Times New Roman" w:hAnsi="Times New Roman" w:cs="Times New Roman"/>
          <w:color w:val="000000"/>
          <w:lang w:val="id-ID"/>
        </w:rPr>
        <w:fldChar w:fldCharType="end"/>
      </w:r>
      <w:r w:rsidR="001A3D90" w:rsidRPr="00E97665">
        <w:rPr>
          <w:rFonts w:ascii="Times New Roman" w:eastAsia="Times New Roman" w:hAnsi="Times New Roman" w:cs="Times New Roman"/>
          <w:color w:val="000000"/>
          <w:lang w:val="id-ID"/>
        </w:rPr>
        <w:t xml:space="preserve"> Selain itu flavonoid dalam pisang terbukti dapat menurunkan kadar kolesterol, phospholipid, asam lemak bebas, dan trigliserida.</w:t>
      </w:r>
      <w:r w:rsidR="00DA4480">
        <w:rPr>
          <w:rFonts w:ascii="Times New Roman" w:eastAsia="Times New Roman" w:hAnsi="Times New Roman" w:cs="Times New Roman"/>
          <w:color w:val="000000"/>
          <w:lang w:val="id-ID"/>
        </w:rPr>
        <w:fldChar w:fldCharType="begin" w:fldLock="1"/>
      </w:r>
      <w:r w:rsidR="00DA4480">
        <w:rPr>
          <w:rFonts w:ascii="Times New Roman" w:eastAsia="Times New Roman" w:hAnsi="Times New Roman" w:cs="Times New Roman"/>
          <w:color w:val="000000"/>
          <w:lang w:val="id-ID"/>
        </w:rPr>
        <w:instrText>ADDIN CSL_CITATION {"citationItems":[{"id":"ITEM-1","itemData":{"DOI":"10.1016/j.nutres.2018.02.008","ISSN":"18790739","PMID":"29914662","abstract":"The effects of resistant starch (RS) on serum cholesterol levels have been previously investigated. However, the results of those studies are inconsistent. The purpose of our meta-analysis was to determine if RS affects blood lipids based on the current literature. The methods included searching databases (PubMed, Embase, Scopus, and Cochrane Library) up to September 2017, as well as hand-searching reference lists of articles published in English. The initial search yielded 1228 articles. Of these, 14 articles (20 trials) were included in our investigation focusing on the effects of RS on total cholesterol (TC; 19 trials), triglycerides (TG; 19 trials), low-density lipoprotein cholesterol (LDL-C; 16 trials), and high-density lipoprotein cholesterol (17 trials). Methodological quality was assessed using TC, LDL-C, TGs, and high-density lipoprotein cholesterol. Pooled effects were calculated using a random-effects model. The meta-analysis of these data showed that RS supplementation has an effect on lowering TC and LDL-C (TC: mean difference, −7.33 mg/dL [95% confidence interval −12.15 to −2.52 mg/dL]; LDL-C: mean difference: −3.40 mg/dL [95% confidence interval, −6.74 to −0.07 mg/dL]). Subgroup meta-analysis revealed that a longer time (&gt;4 weeks) of RS supplementation can generate more obvious effects on TC and LDL-C levels, and higher dose (&gt;20 g/d) of RS also had a lowering effect on TG level. Future research should focus on the relationship between RS type and cholesterol-lowering effects, and the effects on subjects of different health status or those with different baseline levels of serum lipids. Moreover, the mechanism for the cholesterol-lowering effects of RS should be further explored. In conclusion, RS can reduce serum TC and LDL-C levels, particularly when administered for a duration longer than 4 weeks.","author":[{"dropping-particle":"","family":"Yuan","given":"H. C.","non-dropping-particle":"","parse-names":false,"suffix":""},{"dropping-particle":"","family":"Meng","given":"Y.","non-dropping-particle":"","parse-names":false,"suffix":""},{"dropping-particle":"","family":"Bai","given":"H.","non-dropping-particle":"","parse-names":false,"suffix":""},{"dropping-particle":"","family":"Shen","given":"D. Q.","non-dropping-particle":"","parse-names":false,"suffix":""},{"dropping-particle":"","family":"Wan","given":"B. C.","non-dropping-particle":"","parse-names":false,"suffix":""},{"dropping-particle":"","family":"Chen","given":"L. Y.","non-dropping-particle":"","parse-names":false,"suffix":""}],"container-title":"Nutrition Research","id":"ITEM-1","issued":{"date-parts":[["2018"]]},"page":"1-11","publisher":"Elsevier Inc","title":"Meta-analysis indicates that resistant starch lowers serum total cholesterol and low-density cholesterol","type":"article-journal","volume":"54"},"uris":["http://www.mendeley.com/documents/?uuid=8a9035e4-64ae-4599-95f3-e79c65b8a7e8"]}],"mendeley":{"formattedCitation":"&lt;sup&gt;10&lt;/sup&gt;","plainTextFormattedCitation":"10","previouslyFormattedCitation":"&lt;sup&gt;10&lt;/sup&gt;"},"properties":{"noteIndex":0},"schema":"https://github.com/citation-style-language/schema/raw/master/csl-citation.json"}</w:instrText>
      </w:r>
      <w:r w:rsidR="00DA4480">
        <w:rPr>
          <w:rFonts w:ascii="Times New Roman" w:eastAsia="Times New Roman" w:hAnsi="Times New Roman" w:cs="Times New Roman"/>
          <w:color w:val="000000"/>
          <w:lang w:val="id-ID"/>
        </w:rPr>
        <w:fldChar w:fldCharType="separate"/>
      </w:r>
      <w:r w:rsidR="00DA4480" w:rsidRPr="00DA4480">
        <w:rPr>
          <w:rFonts w:ascii="Times New Roman" w:eastAsia="Times New Roman" w:hAnsi="Times New Roman" w:cs="Times New Roman"/>
          <w:noProof/>
          <w:color w:val="000000"/>
          <w:vertAlign w:val="superscript"/>
          <w:lang w:val="id-ID"/>
        </w:rPr>
        <w:t>10</w:t>
      </w:r>
      <w:r w:rsidR="00DA4480">
        <w:rPr>
          <w:rFonts w:ascii="Times New Roman" w:eastAsia="Times New Roman" w:hAnsi="Times New Roman" w:cs="Times New Roman"/>
          <w:color w:val="000000"/>
          <w:lang w:val="id-ID"/>
        </w:rPr>
        <w:fldChar w:fldCharType="end"/>
      </w:r>
      <w:r w:rsidR="001A3D90" w:rsidRPr="00E97665">
        <w:rPr>
          <w:rFonts w:ascii="Times New Roman" w:eastAsia="Times New Roman" w:hAnsi="Times New Roman" w:cs="Times New Roman"/>
          <w:color w:val="000000"/>
          <w:lang w:val="id-ID"/>
        </w:rPr>
        <w:t xml:space="preserve"> Magnesium juga bermanfaat dalam regulasi enzim HMG-CoA reduktase yang membatasi sintesis kolesterol dalam tubuh, meningkatkan HDL dan menurunkan LDL pada penderita hiperkolesterolemia.</w:t>
      </w:r>
      <w:r w:rsidR="00DA4480">
        <w:rPr>
          <w:rFonts w:ascii="Times New Roman" w:eastAsia="Times New Roman" w:hAnsi="Times New Roman" w:cs="Times New Roman"/>
          <w:color w:val="000000"/>
          <w:lang w:val="id-ID"/>
        </w:rPr>
        <w:fldChar w:fldCharType="begin" w:fldLock="1"/>
      </w:r>
      <w:r w:rsidR="00DA4480">
        <w:rPr>
          <w:rFonts w:ascii="Times New Roman" w:eastAsia="Times New Roman" w:hAnsi="Times New Roman" w:cs="Times New Roman"/>
          <w:color w:val="000000"/>
          <w:lang w:val="id-ID"/>
        </w:rPr>
        <w:instrText>ADDIN CSL_CITATION {"citationItems":[{"id":"ITEM-1","itemData":{"DOI":"10.1016/S0828-282X(10)71056-4","ISSN":"0828282X","PMID":"20386755","abstract":"Epidemiological studies suggest that higher flavonoid intake from fruits and vegetables is associated with decreased risk for the development of cardiovascular disease. The mechanisms explaining this observation remain unclear, but current evidence suggests that flavonoids may exert their effects through the improvement of cardiovascular risk factors. The present review summarizes data suggesting that flavonoids improve endothelial function, inhibit low-density lipoprotein oxidation, decrease blood pressure and improve dyslipidemia. A large number of studies have reported the impact of consuming flavonoid-rich foods on biomarkers of cardiovascular disease risk in healthy volunteers or at-risk individuals. Most studies have focused on cocoa, soy, and green and black tea. Recent evidence suggests that some polyphenols in their purified form, including resveratrol, berberine and naringenin, have beneficial effects on dyslipidemia in humans and/or animal models. In a mouse model of cardiovascular disease, naringenin treatment, through correction of dyslipidemia, hyperinsulinemia and obesity, attenuated atherosclerosis. Therefore, the beneficial effects of flavonoids on multiple risk factors may explain, in part, the observed beneficial effects of flavonoids on cardiovascular disease. © 2010 Pulsus Group Inc.","author":[{"dropping-particle":"","family":"Mulvihill","given":"Erin E.","non-dropping-particle":"","parse-names":false,"suffix":""},{"dropping-particle":"","family":"Huff","given":"Murray W.","non-dropping-particle":"","parse-names":false,"suffix":""}],"container-title":"Canadian Journal of Cardiology","id":"ITEM-1","issue":"SUPPLA","issued":{"date-parts":[["2010"]]},"page":"17A-21A","publisher":"Elsevier","title":"Antiatherogenic properties of flavonoids: Implications for cardiovascular health","type":"article-journal","volume":"26"},"uris":["http://www.mendeley.com/documents/?uuid=0f4135b6-4a7c-4c8b-b913-ef93fdcca80c"]}],"mendeley":{"formattedCitation":"&lt;sup&gt;11&lt;/sup&gt;","plainTextFormattedCitation":"11","previouslyFormattedCitation":"&lt;sup&gt;11&lt;/sup&gt;"},"properties":{"noteIndex":0},"schema":"https://github.com/citation-style-language/schema/raw/master/csl-citation.json"}</w:instrText>
      </w:r>
      <w:r w:rsidR="00DA4480">
        <w:rPr>
          <w:rFonts w:ascii="Times New Roman" w:eastAsia="Times New Roman" w:hAnsi="Times New Roman" w:cs="Times New Roman"/>
          <w:color w:val="000000"/>
          <w:lang w:val="id-ID"/>
        </w:rPr>
        <w:fldChar w:fldCharType="separate"/>
      </w:r>
      <w:r w:rsidR="00DA4480" w:rsidRPr="00DA4480">
        <w:rPr>
          <w:rFonts w:ascii="Times New Roman" w:eastAsia="Times New Roman" w:hAnsi="Times New Roman" w:cs="Times New Roman"/>
          <w:noProof/>
          <w:color w:val="000000"/>
          <w:vertAlign w:val="superscript"/>
          <w:lang w:val="id-ID"/>
        </w:rPr>
        <w:t>11</w:t>
      </w:r>
      <w:r w:rsidR="00DA4480">
        <w:rPr>
          <w:rFonts w:ascii="Times New Roman" w:eastAsia="Times New Roman" w:hAnsi="Times New Roman" w:cs="Times New Roman"/>
          <w:color w:val="000000"/>
          <w:lang w:val="id-ID"/>
        </w:rPr>
        <w:fldChar w:fldCharType="end"/>
      </w:r>
      <w:r w:rsidR="00DE74F9">
        <w:rPr>
          <w:rFonts w:ascii="Times New Roman" w:eastAsia="Times New Roman" w:hAnsi="Times New Roman" w:cs="Times New Roman"/>
          <w:color w:val="000000"/>
          <w:vertAlign w:val="superscript"/>
        </w:rPr>
        <w:t>,</w:t>
      </w:r>
      <w:r w:rsidR="00DA4480">
        <w:rPr>
          <w:rFonts w:ascii="Times New Roman" w:eastAsia="Times New Roman" w:hAnsi="Times New Roman" w:cs="Times New Roman"/>
          <w:color w:val="000000"/>
        </w:rPr>
        <w:fldChar w:fldCharType="begin" w:fldLock="1"/>
      </w:r>
      <w:r w:rsidR="00FA7AF7">
        <w:rPr>
          <w:rFonts w:ascii="Times New Roman" w:eastAsia="Times New Roman" w:hAnsi="Times New Roman" w:cs="Times New Roman"/>
          <w:color w:val="000000"/>
        </w:rPr>
        <w:instrText>ADDIN CSL_CITATION {"citationItems":[{"id":"ITEM-1","itemData":{"DOI":"10.1080/19390210902861825","ISSN":"19390211","PMID":"22435412","abstract":"Oral administration of flavonoids extracted from unripe fruits of Musa paradisiaca showed significant hypolipidemic activities in male rats (Sprague Dawley strain) at a dose of 1 mg/100 g body weight (BW)/day. Concentrations of cholesterol, phospholipids, free fatty acids, and triglycerides showed significant decrease in the serum, liver, kidney, and brain of experimental animals. HMG CoA reductase activity was found to be enhanced, while activities of glucose-6-phosphate dehydrogenase and malate dehydrogenase were significantly reduced. Activities of lipoprotein lipase and plasma LCAT showed significant enhancement. A significant increase in the concentrations of hepatic and fecal bile acids and fecal neutral sterols was also observed indicating a higher rate of degradation of cholesterol. The present study indicates that although there is an increase in the rate of synmesis of cholesterol in the fiver, the process of degradation exceeds the rate of synthesis. © 2009 by Informa Healthcare USA, Inc.","author":[{"dropping-particle":"","family":"Vijayakumar","given":"S.","non-dropping-particle":"","parse-names":false,"suffix":""},{"dropping-particle":"","family":"Presannakumar","given":"G.","non-dropping-particle":"","parse-names":false,"suffix":""},{"dropping-particle":"","family":"Vijayalakshmi","given":"N. R.","non-dropping-particle":"","parse-names":false,"suffix":""}],"container-title":"Journal of Dietary Supplements","id":"ITEM-1","issue":"2","issued":{"date-parts":[["2009"]]},"page":"111-123","title":"Investigations on the effect of flavonoids from banana, Musa Paradisiaca L. on lipid metabolism in rats","type":"article-journal","volume":"6"},"uris":["http://www.mendeley.com/documents/?uuid=0c6041a7-89ca-4f61-9a89-9a7845232fe4"]}],"mendeley":{"formattedCitation":"&lt;sup&gt;12&lt;/sup&gt;","plainTextFormattedCitation":"12","previouslyFormattedCitation":"&lt;sup&gt;12&lt;/sup&gt;"},"properties":{"noteIndex":0},"schema":"https://github.com/citation-style-language/schema/raw/master/csl-citation.json"}</w:instrText>
      </w:r>
      <w:r w:rsidR="00DA4480">
        <w:rPr>
          <w:rFonts w:ascii="Times New Roman" w:eastAsia="Times New Roman" w:hAnsi="Times New Roman" w:cs="Times New Roman"/>
          <w:color w:val="000000"/>
        </w:rPr>
        <w:fldChar w:fldCharType="separate"/>
      </w:r>
      <w:r w:rsidR="00DA4480" w:rsidRPr="00DA4480">
        <w:rPr>
          <w:rFonts w:ascii="Times New Roman" w:eastAsia="Times New Roman" w:hAnsi="Times New Roman" w:cs="Times New Roman"/>
          <w:noProof/>
          <w:color w:val="000000"/>
          <w:vertAlign w:val="superscript"/>
        </w:rPr>
        <w:t>12</w:t>
      </w:r>
      <w:r w:rsidR="00DA4480">
        <w:rPr>
          <w:rFonts w:ascii="Times New Roman" w:eastAsia="Times New Roman" w:hAnsi="Times New Roman" w:cs="Times New Roman"/>
          <w:color w:val="000000"/>
        </w:rPr>
        <w:fldChar w:fldCharType="end"/>
      </w:r>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Belum</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ada</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penelitian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terdahulu</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mengenai</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efek</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dari</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pemberian</w:t>
      </w:r>
      <w:proofErr w:type="spellEnd"/>
      <w:r w:rsidR="00191441" w:rsidRPr="00E97665">
        <w:rPr>
          <w:rFonts w:ascii="Times New Roman" w:eastAsia="Times New Roman" w:hAnsi="Times New Roman" w:cs="Times New Roman"/>
          <w:color w:val="000000"/>
        </w:rPr>
        <w:t xml:space="preserve"> RBF pad</w:t>
      </w:r>
      <w:r w:rsidR="00FA7AF7">
        <w:rPr>
          <w:rFonts w:ascii="Times New Roman" w:eastAsia="Times New Roman" w:hAnsi="Times New Roman" w:cs="Times New Roman"/>
          <w:color w:val="000000"/>
        </w:rPr>
        <w:t xml:space="preserve">a </w:t>
      </w:r>
      <w:proofErr w:type="spellStart"/>
      <w:r w:rsidR="00FA7AF7">
        <w:rPr>
          <w:rFonts w:ascii="Times New Roman" w:eastAsia="Times New Roman" w:hAnsi="Times New Roman" w:cs="Times New Roman"/>
          <w:color w:val="000000"/>
        </w:rPr>
        <w:t>profil</w:t>
      </w:r>
      <w:proofErr w:type="spellEnd"/>
      <w:r w:rsidR="00FA7AF7">
        <w:rPr>
          <w:rFonts w:ascii="Times New Roman" w:eastAsia="Times New Roman" w:hAnsi="Times New Roman" w:cs="Times New Roman"/>
          <w:color w:val="000000"/>
        </w:rPr>
        <w:t xml:space="preserve"> lipid pada </w:t>
      </w:r>
      <w:proofErr w:type="spellStart"/>
      <w:r w:rsidR="00FA7AF7">
        <w:rPr>
          <w:rFonts w:ascii="Times New Roman" w:eastAsia="Times New Roman" w:hAnsi="Times New Roman" w:cs="Times New Roman"/>
          <w:color w:val="000000"/>
        </w:rPr>
        <w:t>penderita</w:t>
      </w:r>
      <w:proofErr w:type="spellEnd"/>
      <w:r w:rsidR="00FA7AF7">
        <w:rPr>
          <w:rFonts w:ascii="Times New Roman" w:eastAsia="Times New Roman" w:hAnsi="Times New Roman" w:cs="Times New Roman"/>
          <w:color w:val="000000"/>
        </w:rPr>
        <w:t xml:space="preserve"> </w:t>
      </w:r>
      <w:proofErr w:type="spellStart"/>
      <w:r w:rsidR="00FA7AF7">
        <w:rPr>
          <w:rFonts w:ascii="Times New Roman" w:eastAsia="Times New Roman" w:hAnsi="Times New Roman" w:cs="Times New Roman"/>
          <w:color w:val="000000"/>
        </w:rPr>
        <w:t>di</w:t>
      </w:r>
      <w:r w:rsidR="00191441" w:rsidRPr="00E97665">
        <w:rPr>
          <w:rFonts w:ascii="Times New Roman" w:eastAsia="Times New Roman" w:hAnsi="Times New Roman" w:cs="Times New Roman"/>
          <w:color w:val="000000"/>
        </w:rPr>
        <w:t>slipidemia</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sehingga</w:t>
      </w:r>
      <w:proofErr w:type="spellEnd"/>
      <w:r w:rsidR="00191441" w:rsidRPr="00E97665">
        <w:rPr>
          <w:rFonts w:ascii="Times New Roman" w:eastAsia="Times New Roman" w:hAnsi="Times New Roman" w:cs="Times New Roman"/>
          <w:color w:val="000000"/>
        </w:rPr>
        <w:t xml:space="preserve"> pada </w:t>
      </w:r>
      <w:proofErr w:type="spellStart"/>
      <w:r w:rsidR="00191441" w:rsidRPr="00E97665">
        <w:rPr>
          <w:rFonts w:ascii="Times New Roman" w:eastAsia="Times New Roman" w:hAnsi="Times New Roman" w:cs="Times New Roman"/>
          <w:color w:val="000000"/>
        </w:rPr>
        <w:t>penelitian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ini</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dilakukan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penelitaian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invivo</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Tikus</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wistar</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jantan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dipilih</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dengan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tujuan</w:t>
      </w:r>
      <w:proofErr w:type="spellEnd"/>
      <w:r w:rsidR="00191441" w:rsidRPr="00E97665">
        <w:rPr>
          <w:rFonts w:ascii="Times New Roman" w:eastAsia="Times New Roman" w:hAnsi="Times New Roman" w:cs="Times New Roman"/>
          <w:color w:val="000000"/>
        </w:rPr>
        <w:t xml:space="preserve"> agar </w:t>
      </w:r>
      <w:proofErr w:type="spellStart"/>
      <w:r w:rsidR="00191441" w:rsidRPr="00E97665">
        <w:rPr>
          <w:rFonts w:ascii="Times New Roman" w:eastAsia="Times New Roman" w:hAnsi="Times New Roman" w:cs="Times New Roman"/>
          <w:color w:val="000000"/>
        </w:rPr>
        <w:t>penelitian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lebih</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stabil</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saat</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diberikan</w:t>
      </w:r>
      <w:proofErr w:type="spellEnd"/>
      <w:r w:rsidR="00191441" w:rsidRPr="00E97665">
        <w:rPr>
          <w:rFonts w:ascii="Times New Roman" w:eastAsia="Times New Roman" w:hAnsi="Times New Roman" w:cs="Times New Roman"/>
          <w:color w:val="000000"/>
        </w:rPr>
        <w:t xml:space="preserve"> </w:t>
      </w:r>
      <w:proofErr w:type="spellStart"/>
      <w:r w:rsidR="00191441" w:rsidRPr="00E97665">
        <w:rPr>
          <w:rFonts w:ascii="Times New Roman" w:eastAsia="Times New Roman" w:hAnsi="Times New Roman" w:cs="Times New Roman"/>
          <w:color w:val="000000"/>
        </w:rPr>
        <w:t>perlakuan</w:t>
      </w:r>
      <w:proofErr w:type="spellEnd"/>
      <w:r w:rsidR="00191441" w:rsidRPr="00E97665">
        <w:rPr>
          <w:rFonts w:ascii="Times New Roman" w:eastAsia="Times New Roman" w:hAnsi="Times New Roman" w:cs="Times New Roman"/>
          <w:color w:val="000000"/>
        </w:rPr>
        <w:t>.</w:t>
      </w:r>
      <w:r w:rsidR="006C0618">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Tujuan</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penelitian</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ini</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yaitu</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dapat</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mengembangkan</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pengetahuan</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mengenai</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efek</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dari</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intervensi</w:t>
      </w:r>
      <w:proofErr w:type="spellEnd"/>
      <w:r w:rsidR="007A3061" w:rsidRPr="00E97665">
        <w:rPr>
          <w:rFonts w:ascii="Times New Roman" w:eastAsia="Times New Roman" w:hAnsi="Times New Roman" w:cs="Times New Roman"/>
          <w:color w:val="000000"/>
        </w:rPr>
        <w:t xml:space="preserve"> RBF pada </w:t>
      </w:r>
      <w:proofErr w:type="spellStart"/>
      <w:r w:rsidR="007A3061" w:rsidRPr="00E97665">
        <w:rPr>
          <w:rFonts w:ascii="Times New Roman" w:eastAsia="Times New Roman" w:hAnsi="Times New Roman" w:cs="Times New Roman"/>
          <w:color w:val="000000"/>
        </w:rPr>
        <w:t>penurunan</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rasio</w:t>
      </w:r>
      <w:proofErr w:type="spellEnd"/>
      <w:r w:rsidR="007A3061" w:rsidRPr="00E97665">
        <w:rPr>
          <w:rFonts w:ascii="Times New Roman" w:eastAsia="Times New Roman" w:hAnsi="Times New Roman" w:cs="Times New Roman"/>
          <w:color w:val="000000"/>
        </w:rPr>
        <w:t xml:space="preserve"> </w:t>
      </w:r>
      <w:proofErr w:type="spellStart"/>
      <w:r w:rsidR="007A3061" w:rsidRPr="00E97665">
        <w:rPr>
          <w:rFonts w:ascii="Times New Roman" w:eastAsia="Times New Roman" w:hAnsi="Times New Roman" w:cs="Times New Roman"/>
          <w:color w:val="000000"/>
        </w:rPr>
        <w:t>kadar</w:t>
      </w:r>
      <w:proofErr w:type="spellEnd"/>
      <w:r w:rsidR="007A3061" w:rsidRPr="00E97665">
        <w:rPr>
          <w:rFonts w:ascii="Times New Roman" w:eastAsia="Times New Roman" w:hAnsi="Times New Roman" w:cs="Times New Roman"/>
          <w:color w:val="000000"/>
        </w:rPr>
        <w:t xml:space="preserve"> LDL/HDL </w:t>
      </w:r>
      <w:proofErr w:type="spellStart"/>
      <w:r w:rsidR="003E4476" w:rsidRPr="00E97665">
        <w:rPr>
          <w:rFonts w:ascii="Times New Roman" w:eastAsia="Times New Roman" w:hAnsi="Times New Roman" w:cs="Times New Roman"/>
          <w:color w:val="000000"/>
        </w:rPr>
        <w:t>tikus</w:t>
      </w:r>
      <w:proofErr w:type="spellEnd"/>
      <w:r w:rsidR="003E4476" w:rsidRPr="00E97665">
        <w:rPr>
          <w:rFonts w:ascii="Times New Roman" w:eastAsia="Times New Roman" w:hAnsi="Times New Roman" w:cs="Times New Roman"/>
          <w:color w:val="000000"/>
        </w:rPr>
        <w:t xml:space="preserve"> </w:t>
      </w:r>
      <w:proofErr w:type="spellStart"/>
      <w:r w:rsidR="003E4476" w:rsidRPr="00E97665">
        <w:rPr>
          <w:rFonts w:ascii="Times New Roman" w:eastAsia="Times New Roman" w:hAnsi="Times New Roman" w:cs="Times New Roman"/>
          <w:color w:val="000000"/>
        </w:rPr>
        <w:t>di</w:t>
      </w:r>
      <w:r w:rsidR="007A3061" w:rsidRPr="00E97665">
        <w:rPr>
          <w:rFonts w:ascii="Times New Roman" w:eastAsia="Times New Roman" w:hAnsi="Times New Roman" w:cs="Times New Roman"/>
          <w:color w:val="000000"/>
        </w:rPr>
        <w:t>slipidemia</w:t>
      </w:r>
      <w:proofErr w:type="spellEnd"/>
      <w:r w:rsidR="007A3061" w:rsidRPr="00E97665">
        <w:rPr>
          <w:rFonts w:ascii="Times New Roman" w:eastAsia="Times New Roman" w:hAnsi="Times New Roman" w:cs="Times New Roman"/>
          <w:color w:val="000000"/>
        </w:rPr>
        <w:t xml:space="preserve">. </w:t>
      </w:r>
    </w:p>
    <w:p w14:paraId="5A1998A1" w14:textId="77777777" w:rsidR="00E97665" w:rsidRDefault="00E97665" w:rsidP="00E97665">
      <w:pPr>
        <w:tabs>
          <w:tab w:val="left" w:pos="0"/>
        </w:tabs>
        <w:spacing w:after="0" w:line="240" w:lineRule="auto"/>
        <w:jc w:val="both"/>
        <w:rPr>
          <w:rFonts w:ascii="Times New Roman" w:eastAsia="Times New Roman" w:hAnsi="Times New Roman" w:cs="Times New Roman"/>
          <w:sz w:val="24"/>
          <w:szCs w:val="24"/>
        </w:rPr>
      </w:pPr>
    </w:p>
    <w:tbl>
      <w:tblPr>
        <w:tblW w:w="4639" w:type="dxa"/>
        <w:tblLook w:val="0400" w:firstRow="0" w:lastRow="0" w:firstColumn="0" w:lastColumn="0" w:noHBand="0" w:noVBand="1"/>
      </w:tblPr>
      <w:tblGrid>
        <w:gridCol w:w="4639"/>
      </w:tblGrid>
      <w:tr w:rsidR="00592DCA" w:rsidRPr="00E97665" w14:paraId="00CF085D" w14:textId="77777777" w:rsidTr="00E97665">
        <w:tc>
          <w:tcPr>
            <w:tcW w:w="4639" w:type="dxa"/>
            <w:shd w:val="clear" w:color="auto" w:fill="auto"/>
          </w:tcPr>
          <w:p w14:paraId="23013806" w14:textId="77777777" w:rsidR="00E97665" w:rsidRPr="00F74753" w:rsidRDefault="001A3D90" w:rsidP="00E97665">
            <w:pPr>
              <w:pStyle w:val="Heading1"/>
              <w:numPr>
                <w:ilvl w:val="0"/>
                <w:numId w:val="4"/>
              </w:numPr>
              <w:spacing w:before="0" w:line="276" w:lineRule="auto"/>
              <w:ind w:left="426" w:hanging="491"/>
              <w:rPr>
                <w:sz w:val="22"/>
                <w:szCs w:val="22"/>
              </w:rPr>
            </w:pPr>
            <w:r w:rsidRPr="00E97665">
              <w:rPr>
                <w:sz w:val="22"/>
                <w:szCs w:val="22"/>
              </w:rPr>
              <w:t>METODE</w:t>
            </w:r>
          </w:p>
        </w:tc>
      </w:tr>
    </w:tbl>
    <w:p w14:paraId="5A68A6A7" w14:textId="6381A711" w:rsidR="00592DCA" w:rsidRDefault="0086612F" w:rsidP="00CF30BD">
      <w:pPr>
        <w:spacing w:after="0"/>
        <w:ind w:right="238" w:firstLine="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dilakukan</w:t>
      </w:r>
      <w:proofErr w:type="spellEnd"/>
      <w:r>
        <w:rPr>
          <w:rFonts w:ascii="Times New Roman" w:eastAsia="Times New Roman" w:hAnsi="Times New Roman" w:cs="Times New Roman"/>
          <w:color w:val="000000"/>
        </w:rPr>
        <w:t xml:space="preserve"> di </w:t>
      </w:r>
      <w:proofErr w:type="spellStart"/>
      <w:r>
        <w:rPr>
          <w:rFonts w:ascii="Times New Roman" w:eastAsia="Times New Roman" w:hAnsi="Times New Roman" w:cs="Times New Roman"/>
          <w:color w:val="000000"/>
        </w:rPr>
        <w:t>l</w:t>
      </w:r>
      <w:r w:rsidR="001A3D90" w:rsidRPr="00E97665">
        <w:rPr>
          <w:rFonts w:ascii="Times New Roman" w:eastAsia="Times New Roman" w:hAnsi="Times New Roman" w:cs="Times New Roman"/>
          <w:color w:val="000000"/>
        </w:rPr>
        <w:t>aboratorium</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Biomedik</w:t>
      </w:r>
      <w:proofErr w:type="spellEnd"/>
      <w:r w:rsidR="00C926B7" w:rsidRPr="00E97665">
        <w:rPr>
          <w:rFonts w:ascii="Times New Roman" w:eastAsia="Times New Roman" w:hAnsi="Times New Roman" w:cs="Times New Roman"/>
          <w:color w:val="000000"/>
        </w:rPr>
        <w:t xml:space="preserve"> dan </w:t>
      </w:r>
      <w:proofErr w:type="spellStart"/>
      <w:r w:rsidR="00C926B7" w:rsidRPr="00E97665">
        <w:rPr>
          <w:rFonts w:ascii="Times New Roman" w:eastAsia="Times New Roman" w:hAnsi="Times New Roman" w:cs="Times New Roman"/>
          <w:color w:val="000000"/>
        </w:rPr>
        <w:t>Biosains</w:t>
      </w:r>
      <w:proofErr w:type="spellEnd"/>
      <w:r w:rsidR="00C926B7" w:rsidRPr="00E97665">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Universitas</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Jember</w:t>
      </w:r>
      <w:proofErr w:type="spellEnd"/>
      <w:r w:rsidR="00C926B7" w:rsidRPr="00E97665">
        <w:rPr>
          <w:rFonts w:ascii="Times New Roman" w:eastAsia="Times New Roman" w:hAnsi="Times New Roman" w:cs="Times New Roman"/>
          <w:color w:val="000000"/>
        </w:rPr>
        <w:t xml:space="preserve"> dan</w:t>
      </w:r>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penelitian</w:t>
      </w:r>
      <w:proofErr w:type="spellEnd"/>
      <w:r w:rsidR="001A3D90" w:rsidRPr="00E97665">
        <w:rPr>
          <w:rFonts w:ascii="Times New Roman" w:eastAsia="Times New Roman" w:hAnsi="Times New Roman" w:cs="Times New Roman"/>
          <w:color w:val="000000"/>
        </w:rPr>
        <w:t xml:space="preserve"> </w:t>
      </w:r>
      <w:proofErr w:type="spellStart"/>
      <w:r w:rsidR="00C926B7" w:rsidRPr="00E97665">
        <w:rPr>
          <w:rFonts w:ascii="Times New Roman" w:eastAsia="Times New Roman" w:hAnsi="Times New Roman" w:cs="Times New Roman"/>
          <w:color w:val="000000"/>
        </w:rPr>
        <w:t>inisudah</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mendapatkan</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persetujuan</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dari</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Komisi</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Etik</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Politeknik</w:t>
      </w:r>
      <w:proofErr w:type="spellEnd"/>
      <w:r w:rsidR="001A3D90" w:rsidRPr="00E97665">
        <w:rPr>
          <w:rFonts w:ascii="Times New Roman" w:eastAsia="Times New Roman" w:hAnsi="Times New Roman" w:cs="Times New Roman"/>
          <w:color w:val="000000"/>
        </w:rPr>
        <w:t xml:space="preserve"> Negeri </w:t>
      </w:r>
      <w:proofErr w:type="spellStart"/>
      <w:r w:rsidR="001A3D90" w:rsidRPr="00E97665">
        <w:rPr>
          <w:rFonts w:ascii="Times New Roman" w:eastAsia="Times New Roman" w:hAnsi="Times New Roman" w:cs="Times New Roman"/>
          <w:color w:val="000000"/>
        </w:rPr>
        <w:t>Jember</w:t>
      </w:r>
      <w:proofErr w:type="spellEnd"/>
      <w:r w:rsidR="001A3D90" w:rsidRPr="00E97665">
        <w:rPr>
          <w:rFonts w:ascii="Times New Roman" w:eastAsia="Times New Roman" w:hAnsi="Times New Roman" w:cs="Times New Roman"/>
          <w:color w:val="000000"/>
        </w:rPr>
        <w:t>, No. 13049/PL17/LL/2018.</w:t>
      </w:r>
      <w:r w:rsidR="00CF30BD">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Variabel</w:t>
      </w:r>
      <w:proofErr w:type="spellEnd"/>
      <w:r w:rsidR="00BF70FE">
        <w:rPr>
          <w:rFonts w:ascii="Times New Roman" w:eastAsia="Times New Roman" w:hAnsi="Times New Roman" w:cs="Times New Roman"/>
          <w:color w:val="000000"/>
        </w:rPr>
        <w:t xml:space="preserve"> independent </w:t>
      </w:r>
      <w:proofErr w:type="spellStart"/>
      <w:r w:rsidR="00BF70FE">
        <w:rPr>
          <w:rFonts w:ascii="Times New Roman" w:eastAsia="Times New Roman" w:hAnsi="Times New Roman" w:cs="Times New Roman"/>
          <w:color w:val="000000"/>
        </w:rPr>
        <w:t>dalam</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penelitian</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ini</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adalah</w:t>
      </w:r>
      <w:proofErr w:type="spellEnd"/>
      <w:r w:rsidR="00BF70FE">
        <w:rPr>
          <w:rFonts w:ascii="Times New Roman" w:eastAsia="Times New Roman" w:hAnsi="Times New Roman" w:cs="Times New Roman"/>
          <w:color w:val="000000"/>
        </w:rPr>
        <w:t xml:space="preserve"> </w:t>
      </w:r>
      <w:r w:rsidR="00BF70FE" w:rsidRPr="00E97665">
        <w:rPr>
          <w:rFonts w:ascii="Times New Roman" w:eastAsia="Times New Roman" w:hAnsi="Times New Roman" w:cs="Times New Roman"/>
          <w:color w:val="000000"/>
          <w:lang w:val="id-ID"/>
        </w:rPr>
        <w:t xml:space="preserve">pisang </w:t>
      </w:r>
      <w:r w:rsidR="00BF70FE" w:rsidRPr="00E97665">
        <w:rPr>
          <w:rFonts w:ascii="Times New Roman" w:eastAsia="Times New Roman" w:hAnsi="Times New Roman" w:cs="Times New Roman"/>
          <w:color w:val="000000"/>
        </w:rPr>
        <w:t>berlin</w:t>
      </w:r>
      <w:r w:rsidR="00BF70FE" w:rsidRPr="00E97665">
        <w:rPr>
          <w:rFonts w:ascii="Times New Roman" w:eastAsia="Times New Roman" w:hAnsi="Times New Roman" w:cs="Times New Roman"/>
          <w:color w:val="000000"/>
          <w:lang w:val="id-ID"/>
        </w:rPr>
        <w:t xml:space="preserve"> (</w:t>
      </w:r>
      <w:r w:rsidR="00BF70FE" w:rsidRPr="00E97665">
        <w:rPr>
          <w:rFonts w:ascii="Times New Roman" w:eastAsia="Times New Roman" w:hAnsi="Times New Roman" w:cs="Times New Roman"/>
          <w:i/>
          <w:iCs/>
          <w:lang w:val="id-ID"/>
        </w:rPr>
        <w:t>Musa acuminata</w:t>
      </w:r>
      <w:r w:rsidR="00BF70FE" w:rsidRPr="00E97665">
        <w:rPr>
          <w:rFonts w:ascii="Times New Roman" w:eastAsia="Times New Roman" w:hAnsi="Times New Roman" w:cs="Times New Roman"/>
          <w:color w:val="000000"/>
          <w:lang w:val="id-ID"/>
        </w:rPr>
        <w:t>)</w:t>
      </w:r>
      <w:r w:rsidR="00BF70FE" w:rsidRPr="00E97665">
        <w:rPr>
          <w:rFonts w:ascii="Times New Roman" w:eastAsia="Times New Roman" w:hAnsi="Times New Roman" w:cs="Times New Roman"/>
          <w:color w:val="000000"/>
        </w:rPr>
        <w:t xml:space="preserve"> </w:t>
      </w:r>
      <w:proofErr w:type="spellStart"/>
      <w:r w:rsidR="00BF70FE" w:rsidRPr="00E97665">
        <w:rPr>
          <w:rFonts w:ascii="Times New Roman" w:eastAsia="Times New Roman" w:hAnsi="Times New Roman" w:cs="Times New Roman"/>
          <w:color w:val="000000"/>
        </w:rPr>
        <w:t>matang</w:t>
      </w:r>
      <w:proofErr w:type="spellEnd"/>
      <w:r w:rsidR="00BF70FE" w:rsidRPr="00E97665">
        <w:rPr>
          <w:rFonts w:ascii="Times New Roman" w:eastAsia="Times New Roman" w:hAnsi="Times New Roman" w:cs="Times New Roman"/>
          <w:color w:val="000000"/>
        </w:rPr>
        <w:t xml:space="preserve"> </w:t>
      </w:r>
      <w:r w:rsidR="00BF70FE">
        <w:rPr>
          <w:rFonts w:ascii="Times New Roman" w:eastAsia="Times New Roman" w:hAnsi="Times New Roman" w:cs="Times New Roman"/>
          <w:color w:val="000000"/>
        </w:rPr>
        <w:t xml:space="preserve">dan variable </w:t>
      </w:r>
      <w:proofErr w:type="spellStart"/>
      <w:r w:rsidR="00BF70FE">
        <w:rPr>
          <w:rFonts w:ascii="Times New Roman" w:eastAsia="Times New Roman" w:hAnsi="Times New Roman" w:cs="Times New Roman"/>
          <w:color w:val="000000"/>
        </w:rPr>
        <w:t>dependennya</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adalah</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rasio</w:t>
      </w:r>
      <w:proofErr w:type="spellEnd"/>
      <w:r w:rsidR="00BF70FE">
        <w:rPr>
          <w:rFonts w:ascii="Times New Roman" w:eastAsia="Times New Roman" w:hAnsi="Times New Roman" w:cs="Times New Roman"/>
          <w:color w:val="000000"/>
        </w:rPr>
        <w:t xml:space="preserve"> </w:t>
      </w:r>
      <w:proofErr w:type="spellStart"/>
      <w:r w:rsidR="00BF70FE">
        <w:rPr>
          <w:rFonts w:ascii="Times New Roman" w:eastAsia="Times New Roman" w:hAnsi="Times New Roman" w:cs="Times New Roman"/>
          <w:color w:val="000000"/>
        </w:rPr>
        <w:t>kadar</w:t>
      </w:r>
      <w:proofErr w:type="spellEnd"/>
      <w:r w:rsidR="00BF70FE">
        <w:rPr>
          <w:rFonts w:ascii="Times New Roman" w:eastAsia="Times New Roman" w:hAnsi="Times New Roman" w:cs="Times New Roman"/>
          <w:color w:val="000000"/>
        </w:rPr>
        <w:t xml:space="preserve"> LDL/HDL. </w:t>
      </w:r>
      <w:proofErr w:type="spellStart"/>
      <w:r w:rsidR="00B212B9" w:rsidRPr="00E97665">
        <w:rPr>
          <w:rFonts w:ascii="Times New Roman" w:eastAsia="Times New Roman" w:hAnsi="Times New Roman" w:cs="Times New Roman"/>
          <w:color w:val="000000"/>
        </w:rPr>
        <w:t>Jenis</w:t>
      </w:r>
      <w:proofErr w:type="spellEnd"/>
      <w:r w:rsidR="00D9072B" w:rsidRPr="00E97665">
        <w:rPr>
          <w:rFonts w:ascii="Times New Roman" w:eastAsia="Times New Roman" w:hAnsi="Times New Roman" w:cs="Times New Roman"/>
          <w:color w:val="000000"/>
        </w:rPr>
        <w:t xml:space="preserve"> </w:t>
      </w:r>
      <w:proofErr w:type="spellStart"/>
      <w:r w:rsidR="00D9072B" w:rsidRPr="00E97665">
        <w:rPr>
          <w:rFonts w:ascii="Times New Roman" w:eastAsia="Times New Roman" w:hAnsi="Times New Roman" w:cs="Times New Roman"/>
          <w:color w:val="000000"/>
        </w:rPr>
        <w:t>penelitian</w:t>
      </w:r>
      <w:proofErr w:type="spellEnd"/>
      <w:r w:rsidR="00D9072B" w:rsidRPr="00E97665">
        <w:rPr>
          <w:rFonts w:ascii="Times New Roman" w:eastAsia="Times New Roman" w:hAnsi="Times New Roman" w:cs="Times New Roman"/>
          <w:color w:val="000000"/>
        </w:rPr>
        <w:t xml:space="preserve"> </w:t>
      </w:r>
      <w:proofErr w:type="spellStart"/>
      <w:r w:rsidR="00D9072B" w:rsidRPr="00E97665">
        <w:rPr>
          <w:rFonts w:ascii="Times New Roman" w:eastAsia="Times New Roman" w:hAnsi="Times New Roman" w:cs="Times New Roman"/>
          <w:color w:val="000000"/>
        </w:rPr>
        <w:t>yakni</w:t>
      </w:r>
      <w:proofErr w:type="spellEnd"/>
      <w:r w:rsidR="00D9072B" w:rsidRPr="00E97665">
        <w:rPr>
          <w:rFonts w:ascii="Times New Roman" w:eastAsia="Times New Roman" w:hAnsi="Times New Roman" w:cs="Times New Roman"/>
          <w:color w:val="000000"/>
        </w:rPr>
        <w:t xml:space="preserve"> </w:t>
      </w:r>
      <w:proofErr w:type="spellStart"/>
      <w:r w:rsidR="00D9072B" w:rsidRPr="00E97665">
        <w:rPr>
          <w:rFonts w:ascii="Times New Roman" w:eastAsia="Times New Roman" w:hAnsi="Times New Roman" w:cs="Times New Roman"/>
          <w:color w:val="000000"/>
        </w:rPr>
        <w:t>eksperimental</w:t>
      </w:r>
      <w:proofErr w:type="spellEnd"/>
      <w:r w:rsidR="00D9072B"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murni</w:t>
      </w:r>
      <w:proofErr w:type="spellEnd"/>
      <w:r w:rsidR="00B212B9"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menggunakan</w:t>
      </w:r>
      <w:proofErr w:type="spellEnd"/>
      <w:r w:rsidR="00B212B9"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rancangan</w:t>
      </w:r>
      <w:proofErr w:type="spellEnd"/>
      <w:r w:rsidR="00B212B9" w:rsidRPr="00E97665">
        <w:rPr>
          <w:rFonts w:ascii="Times New Roman" w:eastAsia="Times New Roman" w:hAnsi="Times New Roman" w:cs="Times New Roman"/>
          <w:color w:val="000000"/>
        </w:rPr>
        <w:t xml:space="preserve"> </w:t>
      </w:r>
      <w:r w:rsidR="00B212B9" w:rsidRPr="00E97665">
        <w:rPr>
          <w:rFonts w:ascii="Times New Roman" w:eastAsia="Times New Roman" w:hAnsi="Times New Roman" w:cs="Times New Roman"/>
          <w:i/>
          <w:color w:val="000000"/>
        </w:rPr>
        <w:t>pretest-</w:t>
      </w:r>
      <w:r w:rsidR="00F74753" w:rsidRPr="00E97665">
        <w:rPr>
          <w:rFonts w:ascii="Times New Roman" w:eastAsia="Times New Roman" w:hAnsi="Times New Roman" w:cs="Times New Roman"/>
          <w:i/>
          <w:color w:val="000000"/>
        </w:rPr>
        <w:t>posttest with</w:t>
      </w:r>
      <w:r w:rsidR="00B212B9" w:rsidRPr="00E97665">
        <w:rPr>
          <w:rFonts w:ascii="Times New Roman" w:eastAsia="Times New Roman" w:hAnsi="Times New Roman" w:cs="Times New Roman"/>
          <w:i/>
          <w:color w:val="000000"/>
        </w:rPr>
        <w:t xml:space="preserve"> control </w:t>
      </w:r>
      <w:proofErr w:type="spellStart"/>
      <w:r w:rsidR="00B212B9" w:rsidRPr="00E97665">
        <w:rPr>
          <w:rFonts w:ascii="Times New Roman" w:eastAsia="Times New Roman" w:hAnsi="Times New Roman" w:cs="Times New Roman"/>
          <w:i/>
          <w:color w:val="000000"/>
        </w:rPr>
        <w:t>graoup</w:t>
      </w:r>
      <w:proofErr w:type="spellEnd"/>
      <w:r w:rsidR="00B212B9" w:rsidRPr="00E97665">
        <w:rPr>
          <w:rFonts w:ascii="Times New Roman" w:eastAsia="Times New Roman" w:hAnsi="Times New Roman" w:cs="Times New Roman"/>
          <w:i/>
          <w:color w:val="000000"/>
        </w:rPr>
        <w:t xml:space="preserve"> design</w:t>
      </w:r>
      <w:r w:rsidR="00B212B9" w:rsidRPr="00E97665">
        <w:rPr>
          <w:rFonts w:ascii="Times New Roman" w:eastAsia="Times New Roman" w:hAnsi="Times New Roman" w:cs="Times New Roman"/>
          <w:color w:val="000000"/>
        </w:rPr>
        <w:t>.</w:t>
      </w:r>
      <w:r w:rsidR="00CF30BD">
        <w:rPr>
          <w:rFonts w:ascii="Times New Roman" w:eastAsia="Times New Roman" w:hAnsi="Times New Roman" w:cs="Times New Roman"/>
          <w:b/>
          <w:color w:val="000000"/>
        </w:rPr>
        <w:t xml:space="preserve"> </w:t>
      </w:r>
      <w:proofErr w:type="spellStart"/>
      <w:r w:rsidR="00D94245">
        <w:rPr>
          <w:rFonts w:ascii="Times New Roman" w:eastAsia="Times New Roman" w:hAnsi="Times New Roman" w:cs="Times New Roman"/>
          <w:color w:val="000000"/>
        </w:rPr>
        <w:t>Hewan</w:t>
      </w:r>
      <w:proofErr w:type="spellEnd"/>
      <w:r w:rsidR="00D94245">
        <w:rPr>
          <w:rFonts w:ascii="Times New Roman" w:eastAsia="Times New Roman" w:hAnsi="Times New Roman" w:cs="Times New Roman"/>
          <w:color w:val="000000"/>
        </w:rPr>
        <w:t xml:space="preserve"> </w:t>
      </w:r>
      <w:proofErr w:type="spellStart"/>
      <w:r w:rsidR="00D94245">
        <w:rPr>
          <w:rFonts w:ascii="Times New Roman" w:eastAsia="Times New Roman" w:hAnsi="Times New Roman" w:cs="Times New Roman"/>
          <w:color w:val="000000"/>
        </w:rPr>
        <w:t>coba</w:t>
      </w:r>
      <w:proofErr w:type="spellEnd"/>
      <w:r w:rsidR="00D94245">
        <w:rPr>
          <w:rFonts w:ascii="Times New Roman" w:eastAsia="Times New Roman" w:hAnsi="Times New Roman" w:cs="Times New Roman"/>
          <w:color w:val="000000"/>
        </w:rPr>
        <w:t xml:space="preserve"> yang </w:t>
      </w:r>
      <w:proofErr w:type="spellStart"/>
      <w:r w:rsidR="00D94245">
        <w:rPr>
          <w:rFonts w:ascii="Times New Roman" w:eastAsia="Times New Roman" w:hAnsi="Times New Roman" w:cs="Times New Roman"/>
          <w:color w:val="000000"/>
        </w:rPr>
        <w:t>digunakan</w:t>
      </w:r>
      <w:proofErr w:type="spellEnd"/>
      <w:r w:rsidR="00D9072B" w:rsidRPr="00E97665">
        <w:rPr>
          <w:rFonts w:ascii="Times New Roman" w:eastAsia="Times New Roman" w:hAnsi="Times New Roman" w:cs="Times New Roman"/>
          <w:color w:val="000000"/>
        </w:rPr>
        <w:t xml:space="preserve"> </w:t>
      </w:r>
      <w:proofErr w:type="spellStart"/>
      <w:r w:rsidR="00D94245">
        <w:rPr>
          <w:rFonts w:ascii="Times New Roman" w:eastAsia="Times New Roman" w:hAnsi="Times New Roman" w:cs="Times New Roman"/>
          <w:color w:val="000000"/>
        </w:rPr>
        <w:t>ialah</w:t>
      </w:r>
      <w:proofErr w:type="spellEnd"/>
      <w:r w:rsidR="00D94245">
        <w:rPr>
          <w:rFonts w:ascii="Times New Roman" w:eastAsia="Times New Roman" w:hAnsi="Times New Roman" w:cs="Times New Roman"/>
          <w:color w:val="000000"/>
        </w:rPr>
        <w:t xml:space="preserve"> </w:t>
      </w:r>
      <w:proofErr w:type="spellStart"/>
      <w:r w:rsidR="00D94245">
        <w:rPr>
          <w:rFonts w:ascii="Times New Roman" w:eastAsia="Times New Roman" w:hAnsi="Times New Roman" w:cs="Times New Roman"/>
          <w:color w:val="000000"/>
        </w:rPr>
        <w:t>tikus</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galur</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wistar</w:t>
      </w:r>
      <w:proofErr w:type="spellEnd"/>
      <w:r w:rsidR="001A3D90"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jantan</w:t>
      </w:r>
      <w:proofErr w:type="spellEnd"/>
      <w:r w:rsidR="00B212B9"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dengan</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kisaran</w:t>
      </w:r>
      <w:proofErr w:type="spellEnd"/>
      <w:r w:rsidR="001A3D90" w:rsidRPr="00E97665">
        <w:rPr>
          <w:rFonts w:ascii="Times New Roman" w:eastAsia="Times New Roman" w:hAnsi="Times New Roman" w:cs="Times New Roman"/>
          <w:color w:val="000000"/>
        </w:rPr>
        <w:t xml:space="preserve"> </w:t>
      </w:r>
      <w:proofErr w:type="spellStart"/>
      <w:r w:rsidR="001A3D90" w:rsidRPr="00E97665">
        <w:rPr>
          <w:rFonts w:ascii="Times New Roman" w:eastAsia="Times New Roman" w:hAnsi="Times New Roman" w:cs="Times New Roman"/>
          <w:color w:val="000000"/>
        </w:rPr>
        <w:t>bobot</w:t>
      </w:r>
      <w:proofErr w:type="spellEnd"/>
      <w:r w:rsidR="001A3D90" w:rsidRPr="00E97665">
        <w:rPr>
          <w:rFonts w:ascii="Times New Roman" w:eastAsia="Times New Roman" w:hAnsi="Times New Roman" w:cs="Times New Roman"/>
          <w:color w:val="000000"/>
        </w:rPr>
        <w:t xml:space="preserve"> badan 150-200g.</w:t>
      </w:r>
      <w:r w:rsidR="008459E3">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Besar</w:t>
      </w:r>
      <w:proofErr w:type="spellEnd"/>
      <w:r w:rsidR="00B212B9" w:rsidRPr="00E97665">
        <w:rPr>
          <w:rFonts w:ascii="Times New Roman" w:eastAsia="Times New Roman" w:hAnsi="Times New Roman" w:cs="Times New Roman"/>
          <w:color w:val="000000"/>
        </w:rPr>
        <w:t xml:space="preserve"> s</w:t>
      </w:r>
      <w:r w:rsidR="001A3D90" w:rsidRPr="00E97665">
        <w:rPr>
          <w:rFonts w:ascii="Times New Roman" w:eastAsia="Times New Roman" w:hAnsi="Times New Roman" w:cs="Times New Roman"/>
          <w:color w:val="000000"/>
          <w:lang w:val="id-ID"/>
        </w:rPr>
        <w:t xml:space="preserve">ampel </w:t>
      </w:r>
      <w:r w:rsidR="00B212B9" w:rsidRPr="00E97665">
        <w:rPr>
          <w:rFonts w:ascii="Times New Roman" w:eastAsia="Times New Roman" w:hAnsi="Times New Roman" w:cs="Times New Roman"/>
          <w:color w:val="000000"/>
        </w:rPr>
        <w:t xml:space="preserve">yang </w:t>
      </w:r>
      <w:proofErr w:type="spellStart"/>
      <w:r w:rsidR="00B212B9" w:rsidRPr="00E97665">
        <w:rPr>
          <w:rFonts w:ascii="Times New Roman" w:eastAsia="Times New Roman" w:hAnsi="Times New Roman" w:cs="Times New Roman"/>
          <w:color w:val="000000"/>
        </w:rPr>
        <w:t>digunakan</w:t>
      </w:r>
      <w:proofErr w:type="spellEnd"/>
      <w:r w:rsidR="00B212B9"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berdasarkan</w:t>
      </w:r>
      <w:proofErr w:type="spellEnd"/>
      <w:r w:rsidR="00B212B9" w:rsidRPr="00E97665">
        <w:rPr>
          <w:rFonts w:ascii="Times New Roman" w:eastAsia="Times New Roman" w:hAnsi="Times New Roman" w:cs="Times New Roman"/>
          <w:color w:val="000000"/>
        </w:rPr>
        <w:t xml:space="preserve"> pada </w:t>
      </w:r>
      <w:proofErr w:type="spellStart"/>
      <w:r w:rsidR="00B212B9" w:rsidRPr="00E97665">
        <w:rPr>
          <w:rFonts w:ascii="Times New Roman" w:eastAsia="Times New Roman" w:hAnsi="Times New Roman" w:cs="Times New Roman"/>
          <w:color w:val="000000"/>
        </w:rPr>
        <w:t>acuan</w:t>
      </w:r>
      <w:proofErr w:type="spellEnd"/>
      <w:r w:rsidR="00B212B9" w:rsidRPr="00E97665">
        <w:rPr>
          <w:rFonts w:ascii="Times New Roman" w:eastAsia="Times New Roman" w:hAnsi="Times New Roman" w:cs="Times New Roman"/>
          <w:color w:val="000000"/>
        </w:rPr>
        <w:t xml:space="preserve"> WHO </w:t>
      </w:r>
      <w:proofErr w:type="spellStart"/>
      <w:r w:rsidR="00B212B9" w:rsidRPr="00E97665">
        <w:rPr>
          <w:rFonts w:ascii="Times New Roman" w:eastAsia="Times New Roman" w:hAnsi="Times New Roman" w:cs="Times New Roman"/>
          <w:color w:val="000000"/>
        </w:rPr>
        <w:t>dengan</w:t>
      </w:r>
      <w:proofErr w:type="spellEnd"/>
      <w:r w:rsidR="00B212B9"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setiap</w:t>
      </w:r>
      <w:proofErr w:type="spellEnd"/>
      <w:r w:rsidR="00B212B9" w:rsidRPr="00E97665">
        <w:rPr>
          <w:rFonts w:ascii="Times New Roman" w:eastAsia="Times New Roman" w:hAnsi="Times New Roman" w:cs="Times New Roman"/>
          <w:color w:val="000000"/>
        </w:rPr>
        <w:t xml:space="preserve"> </w:t>
      </w:r>
      <w:proofErr w:type="spellStart"/>
      <w:r w:rsidR="00B212B9" w:rsidRPr="00E97665">
        <w:rPr>
          <w:rFonts w:ascii="Times New Roman" w:eastAsia="Times New Roman" w:hAnsi="Times New Roman" w:cs="Times New Roman"/>
          <w:color w:val="000000"/>
        </w:rPr>
        <w:t>kelompok</w:t>
      </w:r>
      <w:proofErr w:type="spellEnd"/>
      <w:r w:rsidR="00B212B9" w:rsidRPr="00E97665">
        <w:rPr>
          <w:rFonts w:ascii="Times New Roman" w:eastAsia="Times New Roman" w:hAnsi="Times New Roman" w:cs="Times New Roman"/>
          <w:color w:val="000000"/>
        </w:rPr>
        <w:t xml:space="preserve"> minimal 5 ekor</w:t>
      </w:r>
      <w:r w:rsidR="00D9072B" w:rsidRPr="00E97665">
        <w:rPr>
          <w:rFonts w:ascii="Times New Roman" w:eastAsia="Times New Roman" w:hAnsi="Times New Roman" w:cs="Times New Roman"/>
          <w:color w:val="000000"/>
        </w:rPr>
        <w:t>.</w:t>
      </w:r>
      <w:r w:rsidR="00FA7AF7">
        <w:rPr>
          <w:rFonts w:ascii="Times New Roman" w:eastAsia="Times New Roman" w:hAnsi="Times New Roman" w:cs="Times New Roman"/>
          <w:color w:val="000000"/>
        </w:rPr>
        <w:fldChar w:fldCharType="begin" w:fldLock="1"/>
      </w:r>
      <w:r w:rsidR="00FA7AF7">
        <w:rPr>
          <w:rFonts w:ascii="Times New Roman" w:eastAsia="Times New Roman" w:hAnsi="Times New Roman" w:cs="Times New Roman"/>
          <w:color w:val="000000"/>
        </w:rPr>
        <w:instrText>ADDIN CSL_CITATION {"citationItems":[{"id":"ITEM-1","itemData":{"abstract":"During the last decade, use of traditional medicine has expanded globally and has gained popularity. It has not only continued to be used for primary health care of the poor in developing countries, but has also been used in countries where conventional medicine is predominant in the national health care system. With the tremendous expansion in the use of traditional medicine worldwide, safety and efficacy as well as quality control of herbal medicines and traditional procedure-based therapies have become important concerns for both health authorities and the public. Various practices of traditional medicine have been developed in different cultures in different regions without a parallel development of international standards and appropriate methods for evaluating traditional medicine. The challenge now is to ensure that traditional medicine is used properly and to determine how research and evaluation of traditional medicine should be carried out. Governments and researchers, among others, are increasingly requesting WHO to provide standards, technical guidance and information on these issues. Since 1991, WHO has developed and issued a series of technical guidelines such as Guidelines for the assessment of herbal medicines; Research guidelines for evaluating the safety and efficacy of herbal medicines; and Guidelines for clinical research on acupuncture. However, these guidelines are still not sufficient to cover the many challenging issues in the research and evaluation of traditional medicine. In 1997, with the support of the National Center of Complementary and Alternative Medicine, National Institutes of Health, Bethesda, MD, USA, a WHO informal discussion developed draft guidelines for methodology on research and evaluation of traditional medicine. Since then, the draft has been revised four times. The guidelines were finalized at a WHO consultation in April 2000, in Hong Kong, China, with the support of the Government of Hong Kong SAR. The guidelines focus on the current major debates on safety and efficacy of traditional medicine, and are intended to raise and answer some challenging questions concerning the evidence base. They also clarify certain commonly used but unclear definitions. The guidelines present some national regulations for the evaluation of herbal medicine, and also recommend new approaches for carrying out clinical research, for example, using the WHO QOL user manual. The quality of life (QOL) manual was developed by the WHO Pr…","author":[{"dropping-particle":"","family":"World Health Organization","given":"","non-dropping-particle":"","parse-names":false,"suffix":""}],"id":"ITEM-1","issued":{"date-parts":[["2000"]]},"title":"General Guidelines for Methodologies on Research and Evaluation of Traditional Medicine World Health Organization","type":"article-journal"},"uris":["http://www.mendeley.com/documents/?uuid=07aa3231-76c0-46f9-81ef-6823093eb9d8"]}],"mendeley":{"formattedCitation":"&lt;sup&gt;13&lt;/sup&gt;","plainTextFormattedCitation":"13","previouslyFormattedCitation":"&lt;sup&gt;13&lt;/sup&gt;"},"properties":{"noteIndex":0},"schema":"https://github.com/citation-style-language/schema/raw/master/csl-citation.json"}</w:instrText>
      </w:r>
      <w:r w:rsidR="00FA7AF7">
        <w:rPr>
          <w:rFonts w:ascii="Times New Roman" w:eastAsia="Times New Roman" w:hAnsi="Times New Roman" w:cs="Times New Roman"/>
          <w:color w:val="000000"/>
        </w:rPr>
        <w:fldChar w:fldCharType="separate"/>
      </w:r>
      <w:r w:rsidR="00FA7AF7" w:rsidRPr="00FA7AF7">
        <w:rPr>
          <w:rFonts w:ascii="Times New Roman" w:eastAsia="Times New Roman" w:hAnsi="Times New Roman" w:cs="Times New Roman"/>
          <w:noProof/>
          <w:color w:val="000000"/>
          <w:vertAlign w:val="superscript"/>
        </w:rPr>
        <w:t>13</w:t>
      </w:r>
      <w:r w:rsidR="00FA7AF7">
        <w:rPr>
          <w:rFonts w:ascii="Times New Roman" w:eastAsia="Times New Roman" w:hAnsi="Times New Roman" w:cs="Times New Roman"/>
          <w:color w:val="000000"/>
        </w:rPr>
        <w:fldChar w:fldCharType="end"/>
      </w:r>
      <w:r w:rsidR="001A3D90" w:rsidRPr="00E97665">
        <w:rPr>
          <w:rFonts w:ascii="Times New Roman" w:eastAsia="Times New Roman" w:hAnsi="Times New Roman" w:cs="Times New Roman"/>
          <w:color w:val="000000"/>
          <w:lang w:val="id-ID"/>
        </w:rPr>
        <w:t xml:space="preserve"> Untuk mengantisipasi </w:t>
      </w:r>
      <w:r w:rsidR="001A3D90" w:rsidRPr="00E97665">
        <w:rPr>
          <w:rFonts w:ascii="Times New Roman" w:eastAsia="Times New Roman" w:hAnsi="Times New Roman" w:cs="Times New Roman"/>
          <w:i/>
          <w:color w:val="000000"/>
          <w:lang w:val="id-ID"/>
        </w:rPr>
        <w:t>dropout</w:t>
      </w:r>
      <w:r w:rsidR="001A3D90" w:rsidRPr="00E97665">
        <w:rPr>
          <w:rFonts w:ascii="Times New Roman" w:eastAsia="Times New Roman" w:hAnsi="Times New Roman" w:cs="Times New Roman"/>
          <w:color w:val="000000"/>
          <w:lang w:val="id-ID"/>
        </w:rPr>
        <w:t xml:space="preserve"> maka ada penambahan 1 ekor pada tiap kelompok sehingga jumlah sampel 18 ekor tikus.</w:t>
      </w:r>
      <w:r w:rsidR="00FA7AF7">
        <w:rPr>
          <w:rFonts w:ascii="Times New Roman" w:eastAsia="Times New Roman" w:hAnsi="Times New Roman" w:cs="Times New Roman"/>
          <w:color w:val="000000"/>
          <w:lang w:val="id-ID"/>
        </w:rPr>
        <w:fldChar w:fldCharType="begin" w:fldLock="1"/>
      </w:r>
      <w:r w:rsidR="00FA7AF7">
        <w:rPr>
          <w:rFonts w:ascii="Times New Roman" w:eastAsia="Times New Roman" w:hAnsi="Times New Roman" w:cs="Times New Roman"/>
          <w:color w:val="000000"/>
          <w:lang w:val="id-ID"/>
        </w:rPr>
        <w:instrText>ADDIN CSL_CITATION {"citationItems":[{"id":"ITEM-1","itemData":{"DOI":"10.22146/ijcn.19369","ISSN":"1693-900X","abstract":"Background: The metabolic syndrome, which is characterized by hyperglycemia, obesity, dyslipidemia, hypertension, prothrombic and proinflamatory state, is a risk factor for cardiovascular disease and diabetes mellitus. The synbiotic yogurt of tanduk banana (Musa paradisiaca fa. corniculata) flour contains lactic acid bacteria, fructooligosaccarides, flavonoids, and vitamin C which all of them play role in improving the lipid profile.Objective: The aim of this study was to prove the effect of synbiotic yogurt of tanduk banana flour on lipid profile of metabolic syndrome rats.Method: This study was an true experimental with pre-post test  control group design. The subject of this study were 18 metabolic syndrome male Wistar rats divided into 3 groups,i.e control group (standart diet), intervention group I (standart diet and synbiotic yogurt of banana flour 0,009 ml/g weight/day), and intervention group II (standart diet and synbiotic yogurt of banana flour 0,018 ml/g weight/day). The intervention period was 2 weeks. Different test before and after intervention used paired t-test. The difference test between groups used One-Way ANOVA and Kruskal wallis.Results: The result showed that both of intervention group improved lipid profile significantly (p&lt;0,05). The intervention group II showed more effective improvement of lipid profile significantly (p&lt;0,05) than intervention group I. The intervention group II decreased triglycerides level 41,56%; total cholesterol level 41,39%; LDL-cholesterol level 57,5%; and increased HDL-cholesterol level 139,62%.Conclucion: The intervention of synbiotic yogurt of  tanduk banana flour can decrease triglyceride level, total cholesterol level, LDL-cholesterol level, and increase HDL-cholesterol level.","author":[{"dropping-particle":"","family":"Octavia","given":"Zana Fitriana","non-dropping-particle":"","parse-names":false,"suffix":""},{"dropping-particle":"","family":"Djamiatun","given":"Kis","non-dropping-particle":"","parse-names":false,"suffix":""},{"dropping-particle":"","family":"Suci","given":"Nyoman","non-dropping-particle":"","parse-names":false,"suffix":""}],"container-title":"Jurnal Gizi Klinik Indonesia","id":"ITEM-1","issue":"4","issued":{"date-parts":[["2017"]]},"page":"159","title":"Pengaruh pemberian yogurt sinbiotik tepung pisang tanduk terhadap profil lipid tikus sindrom metabolik","type":"article-journal","volume":"13"},"uris":["http://www.mendeley.com/documents/?uuid=fed99f28-c074-4ec0-b486-4a91105cda25"]}],"mendeley":{"formattedCitation":"&lt;sup&gt;14&lt;/sup&gt;","plainTextFormattedCitation":"14","previouslyFormattedCitation":"&lt;sup&gt;14&lt;/sup&gt;"},"properties":{"noteIndex":0},"schema":"https://github.com/citation-style-language/schema/raw/master/csl-citation.json"}</w:instrText>
      </w:r>
      <w:r w:rsidR="00FA7AF7">
        <w:rPr>
          <w:rFonts w:ascii="Times New Roman" w:eastAsia="Times New Roman" w:hAnsi="Times New Roman" w:cs="Times New Roman"/>
          <w:color w:val="000000"/>
          <w:lang w:val="id-ID"/>
        </w:rPr>
        <w:fldChar w:fldCharType="separate"/>
      </w:r>
      <w:r w:rsidR="00FA7AF7" w:rsidRPr="00FA7AF7">
        <w:rPr>
          <w:rFonts w:ascii="Times New Roman" w:eastAsia="Times New Roman" w:hAnsi="Times New Roman" w:cs="Times New Roman"/>
          <w:noProof/>
          <w:color w:val="000000"/>
          <w:vertAlign w:val="superscript"/>
          <w:lang w:val="id-ID"/>
        </w:rPr>
        <w:t>14</w:t>
      </w:r>
      <w:r w:rsidR="00FA7AF7">
        <w:rPr>
          <w:rFonts w:ascii="Times New Roman" w:eastAsia="Times New Roman" w:hAnsi="Times New Roman" w:cs="Times New Roman"/>
          <w:color w:val="000000"/>
          <w:lang w:val="id-ID"/>
        </w:rPr>
        <w:fldChar w:fldCharType="end"/>
      </w:r>
      <w:r w:rsidR="001A3D90" w:rsidRPr="00E97665">
        <w:rPr>
          <w:rFonts w:ascii="Times New Roman" w:eastAsia="Times New Roman" w:hAnsi="Times New Roman" w:cs="Times New Roman"/>
          <w:color w:val="000000"/>
          <w:lang w:val="id-ID"/>
        </w:rPr>
        <w:t xml:space="preserve"> 18 ekor tikus dibagi ke</w:t>
      </w:r>
      <w:r w:rsidR="00D94245">
        <w:rPr>
          <w:rFonts w:ascii="Times New Roman" w:eastAsia="Times New Roman" w:hAnsi="Times New Roman" w:cs="Times New Roman"/>
          <w:color w:val="000000"/>
        </w:rPr>
        <w:t xml:space="preserve"> </w:t>
      </w:r>
      <w:r w:rsidR="008459E3">
        <w:rPr>
          <w:rFonts w:ascii="Times New Roman" w:eastAsia="Times New Roman" w:hAnsi="Times New Roman" w:cs="Times New Roman"/>
          <w:color w:val="000000"/>
          <w:lang w:val="id-ID"/>
        </w:rPr>
        <w:t>dalam 3 kelompok yakni</w:t>
      </w:r>
      <w:r w:rsidR="005726D8">
        <w:rPr>
          <w:rFonts w:ascii="Times New Roman" w:eastAsia="Times New Roman" w:hAnsi="Times New Roman" w:cs="Times New Roman"/>
          <w:color w:val="000000"/>
        </w:rPr>
        <w:t xml:space="preserve"> </w:t>
      </w:r>
      <w:r w:rsidR="001A3D90" w:rsidRPr="00E97665">
        <w:rPr>
          <w:rFonts w:ascii="Times New Roman" w:eastAsia="Times New Roman" w:hAnsi="Times New Roman" w:cs="Times New Roman"/>
          <w:color w:val="000000"/>
          <w:lang w:val="id-ID"/>
        </w:rPr>
        <w:t>k</w:t>
      </w:r>
      <w:proofErr w:type="spellStart"/>
      <w:r w:rsidR="00D9072B" w:rsidRPr="00E97665">
        <w:rPr>
          <w:rFonts w:ascii="Times New Roman" w:eastAsia="Times New Roman" w:hAnsi="Times New Roman" w:cs="Times New Roman"/>
          <w:color w:val="000000"/>
        </w:rPr>
        <w:t>ontrol</w:t>
      </w:r>
      <w:proofErr w:type="spellEnd"/>
      <w:r w:rsidR="008459E3">
        <w:rPr>
          <w:rFonts w:ascii="Times New Roman" w:eastAsia="Times New Roman" w:hAnsi="Times New Roman" w:cs="Times New Roman"/>
          <w:color w:val="000000"/>
          <w:lang w:val="id-ID"/>
        </w:rPr>
        <w:t xml:space="preserve"> negatif (K-),</w:t>
      </w:r>
      <w:r w:rsidR="005726D8">
        <w:rPr>
          <w:rFonts w:ascii="Times New Roman" w:eastAsia="Times New Roman" w:hAnsi="Times New Roman" w:cs="Times New Roman"/>
          <w:color w:val="000000"/>
        </w:rPr>
        <w:t xml:space="preserve"> </w:t>
      </w:r>
      <w:r w:rsidR="001A3D90" w:rsidRPr="00E97665">
        <w:rPr>
          <w:rFonts w:ascii="Times New Roman" w:eastAsia="Times New Roman" w:hAnsi="Times New Roman" w:cs="Times New Roman"/>
          <w:color w:val="000000"/>
          <w:lang w:val="id-ID"/>
        </w:rPr>
        <w:t>k</w:t>
      </w:r>
      <w:proofErr w:type="spellStart"/>
      <w:r w:rsidR="00D9072B" w:rsidRPr="00E97665">
        <w:rPr>
          <w:rFonts w:ascii="Times New Roman" w:eastAsia="Times New Roman" w:hAnsi="Times New Roman" w:cs="Times New Roman"/>
          <w:color w:val="000000"/>
        </w:rPr>
        <w:t>ontrol</w:t>
      </w:r>
      <w:proofErr w:type="spellEnd"/>
      <w:r w:rsidR="008459E3">
        <w:rPr>
          <w:rFonts w:ascii="Times New Roman" w:eastAsia="Times New Roman" w:hAnsi="Times New Roman" w:cs="Times New Roman"/>
          <w:color w:val="000000"/>
          <w:lang w:val="id-ID"/>
        </w:rPr>
        <w:t xml:space="preserve"> positif (K+), dan</w:t>
      </w:r>
      <w:r w:rsidR="008459E3">
        <w:rPr>
          <w:rFonts w:ascii="Times New Roman" w:eastAsia="Times New Roman" w:hAnsi="Times New Roman" w:cs="Times New Roman"/>
          <w:color w:val="000000"/>
        </w:rPr>
        <w:t xml:space="preserve"> </w:t>
      </w:r>
      <w:r w:rsidR="001A3D90" w:rsidRPr="00E97665">
        <w:rPr>
          <w:rFonts w:ascii="Times New Roman" w:eastAsia="Times New Roman" w:hAnsi="Times New Roman" w:cs="Times New Roman"/>
          <w:color w:val="000000"/>
          <w:lang w:val="id-ID"/>
        </w:rPr>
        <w:t>perlakuan</w:t>
      </w:r>
      <w:r w:rsidR="00D9072B" w:rsidRPr="00E97665">
        <w:rPr>
          <w:rFonts w:ascii="Times New Roman" w:eastAsia="Times New Roman" w:hAnsi="Times New Roman" w:cs="Times New Roman"/>
          <w:color w:val="000000"/>
        </w:rPr>
        <w:t xml:space="preserve"> (P) </w:t>
      </w:r>
      <w:r w:rsidR="008459E3">
        <w:rPr>
          <w:rFonts w:ascii="Times New Roman" w:eastAsia="Times New Roman" w:hAnsi="Times New Roman" w:cs="Times New Roman"/>
          <w:color w:val="000000"/>
        </w:rPr>
        <w:t xml:space="preserve">yang </w:t>
      </w:r>
      <w:proofErr w:type="spellStart"/>
      <w:r w:rsidR="008459E3">
        <w:rPr>
          <w:rFonts w:ascii="Times New Roman" w:eastAsia="Times New Roman" w:hAnsi="Times New Roman" w:cs="Times New Roman"/>
          <w:color w:val="000000"/>
        </w:rPr>
        <w:t>diberi</w:t>
      </w:r>
      <w:proofErr w:type="spellEnd"/>
      <w:r w:rsidR="00D9072B" w:rsidRPr="00E97665">
        <w:rPr>
          <w:rFonts w:ascii="Times New Roman" w:eastAsia="Times New Roman" w:hAnsi="Times New Roman" w:cs="Times New Roman"/>
          <w:color w:val="000000"/>
        </w:rPr>
        <w:t xml:space="preserve"> </w:t>
      </w:r>
      <w:r w:rsidR="008459E3">
        <w:rPr>
          <w:rFonts w:ascii="Times New Roman" w:eastAsia="Times New Roman" w:hAnsi="Times New Roman" w:cs="Times New Roman"/>
          <w:color w:val="000000"/>
          <w:lang w:val="id-ID"/>
        </w:rPr>
        <w:t>RBF dosis 0</w:t>
      </w:r>
      <w:r w:rsidR="008459E3">
        <w:rPr>
          <w:rFonts w:ascii="Times New Roman" w:eastAsia="Times New Roman" w:hAnsi="Times New Roman" w:cs="Times New Roman"/>
          <w:color w:val="000000"/>
        </w:rPr>
        <w:t>,</w:t>
      </w:r>
      <w:r w:rsidR="008459E3">
        <w:rPr>
          <w:rFonts w:ascii="Times New Roman" w:eastAsia="Times New Roman" w:hAnsi="Times New Roman" w:cs="Times New Roman"/>
          <w:color w:val="000000"/>
          <w:lang w:val="id-ID"/>
        </w:rPr>
        <w:t>144 g/ekor/hari</w:t>
      </w:r>
      <w:r w:rsidR="001A3D90" w:rsidRPr="00E97665">
        <w:rPr>
          <w:rFonts w:ascii="Times New Roman" w:eastAsia="Times New Roman" w:hAnsi="Times New Roman" w:cs="Times New Roman"/>
          <w:color w:val="000000"/>
          <w:lang w:val="id-ID"/>
        </w:rPr>
        <w:t xml:space="preserve">. Tikus diaklimatisasi selama 14 hari, </w:t>
      </w:r>
      <w:proofErr w:type="spellStart"/>
      <w:r w:rsidR="008459E3">
        <w:rPr>
          <w:rFonts w:ascii="Times New Roman" w:eastAsia="Times New Roman" w:hAnsi="Times New Roman" w:cs="Times New Roman"/>
          <w:color w:val="000000"/>
        </w:rPr>
        <w:t>dilanjutkan</w:t>
      </w:r>
      <w:proofErr w:type="spellEnd"/>
      <w:r w:rsidR="008459E3">
        <w:rPr>
          <w:rFonts w:ascii="Times New Roman" w:eastAsia="Times New Roman" w:hAnsi="Times New Roman" w:cs="Times New Roman"/>
          <w:color w:val="000000"/>
        </w:rPr>
        <w:t xml:space="preserve"> pada </w:t>
      </w:r>
      <w:proofErr w:type="spellStart"/>
      <w:r w:rsidR="008459E3">
        <w:rPr>
          <w:rFonts w:ascii="Times New Roman" w:eastAsia="Times New Roman" w:hAnsi="Times New Roman" w:cs="Times New Roman"/>
          <w:color w:val="000000"/>
        </w:rPr>
        <w:t>pemberian</w:t>
      </w:r>
      <w:proofErr w:type="spellEnd"/>
      <w:r w:rsidR="008459E3">
        <w:rPr>
          <w:rFonts w:ascii="Times New Roman" w:eastAsia="Times New Roman" w:hAnsi="Times New Roman" w:cs="Times New Roman"/>
          <w:color w:val="000000"/>
        </w:rPr>
        <w:t xml:space="preserve"> </w:t>
      </w:r>
      <w:proofErr w:type="spellStart"/>
      <w:r w:rsidR="008459E3">
        <w:rPr>
          <w:rFonts w:ascii="Times New Roman" w:eastAsia="Times New Roman" w:hAnsi="Times New Roman" w:cs="Times New Roman"/>
          <w:color w:val="000000"/>
        </w:rPr>
        <w:t>pakan</w:t>
      </w:r>
      <w:proofErr w:type="spellEnd"/>
      <w:r w:rsidR="008459E3">
        <w:rPr>
          <w:rFonts w:ascii="Times New Roman" w:eastAsia="Times New Roman" w:hAnsi="Times New Roman" w:cs="Times New Roman"/>
          <w:color w:val="000000"/>
        </w:rPr>
        <w:t xml:space="preserve"> </w:t>
      </w:r>
      <w:r w:rsidR="008459E3" w:rsidRPr="00E97665">
        <w:rPr>
          <w:rFonts w:ascii="Times New Roman" w:eastAsia="Times New Roman" w:hAnsi="Times New Roman" w:cs="Times New Roman"/>
          <w:i/>
          <w:color w:val="000000"/>
          <w:lang w:val="id-ID"/>
        </w:rPr>
        <w:t>high fat diet</w:t>
      </w:r>
      <w:r w:rsidR="005D3BF4">
        <w:rPr>
          <w:rFonts w:ascii="Times New Roman" w:eastAsia="Times New Roman" w:hAnsi="Times New Roman" w:cs="Times New Roman"/>
          <w:i/>
          <w:color w:val="000000"/>
        </w:rPr>
        <w:t xml:space="preserve"> </w:t>
      </w:r>
      <w:r w:rsidR="008459E3" w:rsidRPr="00E97665">
        <w:rPr>
          <w:rFonts w:ascii="Times New Roman" w:eastAsia="Times New Roman" w:hAnsi="Times New Roman" w:cs="Times New Roman"/>
          <w:iCs/>
          <w:color w:val="000000"/>
          <w:lang w:val="id-ID"/>
        </w:rPr>
        <w:t>(HFD</w:t>
      </w:r>
      <w:r w:rsidR="008459E3" w:rsidRPr="00E97665">
        <w:rPr>
          <w:rFonts w:ascii="Times New Roman" w:eastAsia="Times New Roman" w:hAnsi="Times New Roman" w:cs="Times New Roman"/>
          <w:color w:val="000000"/>
          <w:lang w:val="id-ID"/>
        </w:rPr>
        <w:t xml:space="preserve">) sebanyak 30 g/ekor/hari selama 10 minggu </w:t>
      </w:r>
      <w:r w:rsidR="001A3D90" w:rsidRPr="00E97665">
        <w:rPr>
          <w:rFonts w:ascii="Times New Roman" w:eastAsia="Times New Roman" w:hAnsi="Times New Roman" w:cs="Times New Roman"/>
          <w:color w:val="000000"/>
          <w:lang w:val="id-ID"/>
        </w:rPr>
        <w:t xml:space="preserve">pada kelompok K+ dan P. Sedangkan </w:t>
      </w:r>
      <w:r w:rsidR="00D9072B" w:rsidRPr="00E97665">
        <w:rPr>
          <w:rFonts w:ascii="Times New Roman" w:eastAsia="Times New Roman" w:hAnsi="Times New Roman" w:cs="Times New Roman"/>
          <w:color w:val="000000"/>
          <w:lang w:val="id-ID"/>
        </w:rPr>
        <w:t xml:space="preserve">pada </w:t>
      </w:r>
      <w:r w:rsidR="001A3D90" w:rsidRPr="00E97665">
        <w:rPr>
          <w:rFonts w:ascii="Times New Roman" w:eastAsia="Times New Roman" w:hAnsi="Times New Roman" w:cs="Times New Roman"/>
          <w:color w:val="000000"/>
          <w:lang w:val="id-ID"/>
        </w:rPr>
        <w:t xml:space="preserve">kelompok K- diberikan pakan standar. </w:t>
      </w:r>
      <w:r w:rsidR="00C7315B" w:rsidRPr="00E97665">
        <w:rPr>
          <w:rFonts w:ascii="Times New Roman" w:eastAsia="Times New Roman" w:hAnsi="Times New Roman" w:cs="Times New Roman"/>
          <w:color w:val="000000"/>
          <w:lang w:val="id-ID"/>
        </w:rPr>
        <w:t>Pada</w:t>
      </w:r>
      <w:r w:rsidR="001A3D90" w:rsidRPr="00E97665">
        <w:rPr>
          <w:rFonts w:ascii="Times New Roman" w:eastAsia="Times New Roman" w:hAnsi="Times New Roman" w:cs="Times New Roman"/>
          <w:color w:val="000000"/>
          <w:lang w:val="id-ID"/>
        </w:rPr>
        <w:t xml:space="preserve"> kelompok</w:t>
      </w:r>
      <w:r w:rsidR="005726D8">
        <w:rPr>
          <w:rFonts w:ascii="Times New Roman" w:eastAsia="Times New Roman" w:hAnsi="Times New Roman" w:cs="Times New Roman"/>
          <w:color w:val="000000"/>
        </w:rPr>
        <w:t xml:space="preserve"> </w:t>
      </w:r>
      <w:r w:rsidR="001A3D90" w:rsidRPr="00E97665">
        <w:rPr>
          <w:rFonts w:ascii="Times New Roman" w:eastAsia="Times New Roman" w:hAnsi="Times New Roman" w:cs="Times New Roman"/>
          <w:color w:val="000000"/>
          <w:lang w:val="id-ID"/>
        </w:rPr>
        <w:t>P diberi RBF dosis 0,144 g/ekor/hari yang telah dicampur dengan formula HFD sebanyak 30 g/ekor/hari selama 30 hari. Formula HFD terbuat dari pakan standar</w:t>
      </w:r>
      <w:r w:rsidR="00C7315B" w:rsidRPr="00E97665">
        <w:rPr>
          <w:rFonts w:ascii="Times New Roman" w:eastAsia="Times New Roman" w:hAnsi="Times New Roman" w:cs="Times New Roman"/>
          <w:color w:val="000000"/>
        </w:rPr>
        <w:t xml:space="preserve"> (Rat Bio)</w:t>
      </w:r>
      <w:r w:rsidR="001A3D90" w:rsidRPr="00E97665">
        <w:rPr>
          <w:rFonts w:ascii="Times New Roman" w:eastAsia="Times New Roman" w:hAnsi="Times New Roman" w:cs="Times New Roman"/>
          <w:color w:val="000000"/>
          <w:lang w:val="id-ID"/>
        </w:rPr>
        <w:t xml:space="preserve">, margarin, santan, dan otak sapi. </w:t>
      </w:r>
    </w:p>
    <w:p w14:paraId="7BCE2CD1" w14:textId="188667B6" w:rsidR="00592DCA" w:rsidRPr="000B4592" w:rsidRDefault="00BF70FE" w:rsidP="000B4592">
      <w:pPr>
        <w:spacing w:after="0"/>
        <w:ind w:right="238" w:firstLine="720"/>
        <w:jc w:val="both"/>
        <w:rPr>
          <w:rFonts w:ascii="Times New Roman" w:eastAsia="Times New Roman" w:hAnsi="Times New Roman" w:cs="Times New Roman"/>
          <w:b/>
          <w:color w:val="000000"/>
        </w:rPr>
      </w:pPr>
      <w:r>
        <w:rPr>
          <w:rFonts w:ascii="Times New Roman" w:eastAsia="Times New Roman" w:hAnsi="Times New Roman" w:cs="Times New Roman"/>
          <w:color w:val="000000"/>
        </w:rPr>
        <w:lastRenderedPageBreak/>
        <w:t xml:space="preserve">Instrument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pemeliharaan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hewan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coba</w:t>
      </w:r>
      <w:proofErr w:type="spellEnd"/>
      <w:r>
        <w:rPr>
          <w:rFonts w:ascii="Times New Roman" w:eastAsia="Times New Roman" w:hAnsi="Times New Roman" w:cs="Times New Roman"/>
          <w:color w:val="000000"/>
        </w:rPr>
        <w:t xml:space="preserve"> yang </w:t>
      </w:r>
      <w:proofErr w:type="spellStart"/>
      <w:r>
        <w:rPr>
          <w:rFonts w:ascii="Times New Roman" w:eastAsia="Times New Roman" w:hAnsi="Times New Roman" w:cs="Times New Roman"/>
          <w:color w:val="000000"/>
        </w:rPr>
        <w:t>terdiri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kandang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tikus</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sekam</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untuk</w:t>
      </w:r>
      <w:proofErr w:type="spellEnd"/>
      <w:r w:rsidR="000B4592">
        <w:rPr>
          <w:rFonts w:ascii="Times New Roman" w:eastAsia="Times New Roman" w:hAnsi="Times New Roman" w:cs="Times New Roman"/>
          <w:color w:val="000000"/>
        </w:rPr>
        <w:t xml:space="preserve"> alas </w:t>
      </w:r>
      <w:proofErr w:type="spellStart"/>
      <w:r w:rsidR="000B4592">
        <w:rPr>
          <w:rFonts w:ascii="Times New Roman" w:eastAsia="Times New Roman" w:hAnsi="Times New Roman" w:cs="Times New Roman"/>
          <w:color w:val="000000"/>
        </w:rPr>
        <w:t>tikus</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wadah</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pakan</w:t>
      </w:r>
      <w:proofErr w:type="spellEnd"/>
      <w:r w:rsidR="000B4592">
        <w:rPr>
          <w:rFonts w:ascii="Times New Roman" w:eastAsia="Times New Roman" w:hAnsi="Times New Roman" w:cs="Times New Roman"/>
          <w:color w:val="000000"/>
        </w:rPr>
        <w:t xml:space="preserve">, dan </w:t>
      </w:r>
      <w:proofErr w:type="spellStart"/>
      <w:r w:rsidR="000B4592">
        <w:rPr>
          <w:rFonts w:ascii="Times New Roman" w:eastAsia="Times New Roman" w:hAnsi="Times New Roman" w:cs="Times New Roman"/>
          <w:color w:val="000000"/>
        </w:rPr>
        <w:t>timbangan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Alat</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untuk</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pembuatan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tepung</w:t>
      </w:r>
      <w:proofErr w:type="spellEnd"/>
      <w:r w:rsidR="000B4592">
        <w:rPr>
          <w:rFonts w:ascii="Times New Roman" w:eastAsia="Times New Roman" w:hAnsi="Times New Roman" w:cs="Times New Roman"/>
          <w:color w:val="000000"/>
        </w:rPr>
        <w:t xml:space="preserve"> pisang </w:t>
      </w:r>
      <w:proofErr w:type="spellStart"/>
      <w:r w:rsidR="000B4592">
        <w:rPr>
          <w:rFonts w:ascii="Times New Roman" w:eastAsia="Times New Roman" w:hAnsi="Times New Roman" w:cs="Times New Roman"/>
          <w:color w:val="000000"/>
        </w:rPr>
        <w:t>adalah</w:t>
      </w:r>
      <w:proofErr w:type="spellEnd"/>
      <w:r w:rsidR="000B4592">
        <w:rPr>
          <w:rFonts w:ascii="Times New Roman" w:eastAsia="Times New Roman" w:hAnsi="Times New Roman" w:cs="Times New Roman"/>
          <w:color w:val="000000"/>
        </w:rPr>
        <w:t xml:space="preserve"> blender dan </w:t>
      </w:r>
      <w:proofErr w:type="spellStart"/>
      <w:r w:rsidR="000B4592">
        <w:rPr>
          <w:rFonts w:ascii="Times New Roman" w:eastAsia="Times New Roman" w:hAnsi="Times New Roman" w:cs="Times New Roman"/>
          <w:color w:val="000000"/>
        </w:rPr>
        <w:t>ayakan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Alat</w:t>
      </w:r>
      <w:proofErr w:type="spellEnd"/>
      <w:r w:rsidR="000B4592">
        <w:rPr>
          <w:rFonts w:ascii="Times New Roman" w:eastAsia="Times New Roman" w:hAnsi="Times New Roman" w:cs="Times New Roman"/>
          <w:color w:val="000000"/>
        </w:rPr>
        <w:t xml:space="preserve"> yang </w:t>
      </w:r>
      <w:proofErr w:type="spellStart"/>
      <w:r w:rsidR="000B4592">
        <w:rPr>
          <w:rFonts w:ascii="Times New Roman" w:eastAsia="Times New Roman" w:hAnsi="Times New Roman" w:cs="Times New Roman"/>
          <w:color w:val="000000"/>
        </w:rPr>
        <w:t>digunakan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untuk</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pembuatan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pakan</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tikus</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adalah</w:t>
      </w:r>
      <w:proofErr w:type="spellEnd"/>
      <w:r w:rsidR="000B4592">
        <w:rPr>
          <w:rFonts w:ascii="Times New Roman" w:eastAsia="Times New Roman" w:hAnsi="Times New Roman" w:cs="Times New Roman"/>
          <w:color w:val="000000"/>
        </w:rPr>
        <w:t xml:space="preserve"> </w:t>
      </w:r>
      <w:proofErr w:type="spellStart"/>
      <w:r w:rsidR="000B4592">
        <w:rPr>
          <w:rFonts w:ascii="Times New Roman" w:eastAsia="Times New Roman" w:hAnsi="Times New Roman" w:cs="Times New Roman"/>
          <w:color w:val="000000"/>
        </w:rPr>
        <w:t>cetakan</w:t>
      </w:r>
      <w:proofErr w:type="spellEnd"/>
      <w:r w:rsidR="000B4592">
        <w:rPr>
          <w:rFonts w:ascii="Times New Roman" w:eastAsia="Times New Roman" w:hAnsi="Times New Roman" w:cs="Times New Roman"/>
          <w:color w:val="000000"/>
        </w:rPr>
        <w:t xml:space="preserve"> dan oven. </w:t>
      </w:r>
      <w:r w:rsidR="001A3D90" w:rsidRPr="00E97665">
        <w:rPr>
          <w:rFonts w:ascii="Times New Roman" w:eastAsia="Times New Roman" w:hAnsi="Times New Roman" w:cs="Times New Roman"/>
          <w:iCs/>
          <w:color w:val="000000"/>
          <w:lang w:val="id-ID"/>
        </w:rPr>
        <w:t xml:space="preserve">Pisang yang </w:t>
      </w:r>
      <w:r w:rsidR="00CF30BD">
        <w:rPr>
          <w:rFonts w:ascii="Times New Roman" w:eastAsia="Times New Roman" w:hAnsi="Times New Roman" w:cs="Times New Roman"/>
          <w:iCs/>
          <w:color w:val="000000"/>
        </w:rPr>
        <w:t>d</w:t>
      </w:r>
      <w:r w:rsidR="00C7315B" w:rsidRPr="00E97665">
        <w:rPr>
          <w:rFonts w:ascii="Times New Roman" w:eastAsia="Times New Roman" w:hAnsi="Times New Roman" w:cs="Times New Roman"/>
          <w:iCs/>
          <w:color w:val="000000"/>
        </w:rPr>
        <w:t xml:space="preserve">i </w:t>
      </w:r>
      <w:proofErr w:type="spellStart"/>
      <w:r w:rsidR="00C7315B" w:rsidRPr="00E97665">
        <w:rPr>
          <w:rFonts w:ascii="Times New Roman" w:eastAsia="Times New Roman" w:hAnsi="Times New Roman" w:cs="Times New Roman"/>
          <w:iCs/>
          <w:color w:val="000000"/>
        </w:rPr>
        <w:t>intervensikan</w:t>
      </w:r>
      <w:proofErr w:type="spellEnd"/>
      <w:r w:rsidR="00C7315B" w:rsidRPr="00E97665">
        <w:rPr>
          <w:rFonts w:ascii="Times New Roman" w:eastAsia="Times New Roman" w:hAnsi="Times New Roman" w:cs="Times New Roman"/>
          <w:iCs/>
          <w:color w:val="000000"/>
        </w:rPr>
        <w:t xml:space="preserve"> </w:t>
      </w:r>
      <w:r w:rsidR="00C7315B" w:rsidRPr="00E97665">
        <w:rPr>
          <w:rFonts w:ascii="Times New Roman" w:eastAsia="Times New Roman" w:hAnsi="Times New Roman" w:cs="Times New Roman"/>
          <w:color w:val="000000"/>
        </w:rPr>
        <w:t xml:space="preserve">pada </w:t>
      </w:r>
      <w:proofErr w:type="spellStart"/>
      <w:r w:rsidR="00C7315B" w:rsidRPr="00E97665">
        <w:rPr>
          <w:rFonts w:ascii="Times New Roman" w:eastAsia="Times New Roman" w:hAnsi="Times New Roman" w:cs="Times New Roman"/>
          <w:color w:val="000000"/>
        </w:rPr>
        <w:t>tikus</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adalah</w:t>
      </w:r>
      <w:proofErr w:type="spellEnd"/>
      <w:r w:rsidR="001A3D90" w:rsidRPr="00E97665">
        <w:rPr>
          <w:rFonts w:ascii="Times New Roman" w:eastAsia="Times New Roman" w:hAnsi="Times New Roman" w:cs="Times New Roman"/>
          <w:color w:val="000000"/>
          <w:lang w:val="id-ID"/>
        </w:rPr>
        <w:t xml:space="preserve"> pisang </w:t>
      </w:r>
      <w:r w:rsidR="001A3D90" w:rsidRPr="00E97665">
        <w:rPr>
          <w:rFonts w:ascii="Times New Roman" w:eastAsia="Times New Roman" w:hAnsi="Times New Roman" w:cs="Times New Roman"/>
          <w:color w:val="000000"/>
        </w:rPr>
        <w:t>berlin</w:t>
      </w:r>
      <w:r w:rsidR="001A3D90" w:rsidRPr="00E97665">
        <w:rPr>
          <w:rFonts w:ascii="Times New Roman" w:eastAsia="Times New Roman" w:hAnsi="Times New Roman" w:cs="Times New Roman"/>
          <w:color w:val="000000"/>
          <w:lang w:val="id-ID"/>
        </w:rPr>
        <w:t xml:space="preserve"> (</w:t>
      </w:r>
      <w:r w:rsidR="001A3D90" w:rsidRPr="00E97665">
        <w:rPr>
          <w:rFonts w:ascii="Times New Roman" w:eastAsia="Times New Roman" w:hAnsi="Times New Roman" w:cs="Times New Roman"/>
          <w:i/>
          <w:iCs/>
          <w:lang w:val="id-ID"/>
        </w:rPr>
        <w:t>Musa acuminata</w:t>
      </w:r>
      <w:r w:rsidR="001A3D90" w:rsidRPr="00E97665">
        <w:rPr>
          <w:rFonts w:ascii="Times New Roman" w:eastAsia="Times New Roman" w:hAnsi="Times New Roman" w:cs="Times New Roman"/>
          <w:color w:val="000000"/>
          <w:lang w:val="id-ID"/>
        </w:rPr>
        <w:t>)</w:t>
      </w:r>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matang</w:t>
      </w:r>
      <w:proofErr w:type="spellEnd"/>
      <w:r w:rsidR="00CF30BD">
        <w:rPr>
          <w:rFonts w:ascii="Times New Roman" w:eastAsia="Times New Roman" w:hAnsi="Times New Roman" w:cs="Times New Roman"/>
          <w:color w:val="000000"/>
        </w:rPr>
        <w:t xml:space="preserve"> </w:t>
      </w:r>
      <w:r w:rsidR="00CF30BD" w:rsidRPr="00CF30BD">
        <w:rPr>
          <w:rFonts w:ascii="Times New Roman" w:eastAsia="Times New Roman" w:hAnsi="Times New Roman" w:cs="Times New Roman"/>
          <w:i/>
          <w:color w:val="000000"/>
        </w:rPr>
        <w:t>stage</w:t>
      </w:r>
      <w:r w:rsidR="00CF30BD">
        <w:rPr>
          <w:rFonts w:ascii="Times New Roman" w:eastAsia="Times New Roman" w:hAnsi="Times New Roman" w:cs="Times New Roman"/>
          <w:color w:val="000000"/>
        </w:rPr>
        <w:t xml:space="preserve"> 3, </w:t>
      </w:r>
      <w:proofErr w:type="spellStart"/>
      <w:r w:rsidR="00CF30BD">
        <w:rPr>
          <w:rFonts w:ascii="Times New Roman" w:eastAsia="Times New Roman" w:hAnsi="Times New Roman" w:cs="Times New Roman"/>
          <w:color w:val="000000"/>
        </w:rPr>
        <w:t>kemudian</w:t>
      </w:r>
      <w:proofErr w:type="spellEnd"/>
      <w:r w:rsidR="00C7315B" w:rsidRPr="00E97665">
        <w:rPr>
          <w:rFonts w:ascii="Times New Roman" w:eastAsia="Times New Roman" w:hAnsi="Times New Roman" w:cs="Times New Roman"/>
          <w:color w:val="000000"/>
        </w:rPr>
        <w:t xml:space="preserve"> pisang </w:t>
      </w:r>
      <w:proofErr w:type="spellStart"/>
      <w:r w:rsidR="00C7315B" w:rsidRPr="00E97665">
        <w:rPr>
          <w:rFonts w:ascii="Times New Roman" w:eastAsia="Times New Roman" w:hAnsi="Times New Roman" w:cs="Times New Roman"/>
          <w:color w:val="000000"/>
        </w:rPr>
        <w:t>tersebut</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diolah</w:t>
      </w:r>
      <w:proofErr w:type="spellEnd"/>
      <w:r w:rsidR="00C7315B" w:rsidRPr="00E97665">
        <w:rPr>
          <w:rFonts w:ascii="Times New Roman" w:eastAsia="Times New Roman" w:hAnsi="Times New Roman" w:cs="Times New Roman"/>
          <w:color w:val="000000"/>
        </w:rPr>
        <w:t xml:space="preserve"> </w:t>
      </w:r>
      <w:r w:rsidR="001A3D90" w:rsidRPr="00E97665">
        <w:rPr>
          <w:rFonts w:ascii="Times New Roman" w:eastAsia="Times New Roman" w:hAnsi="Times New Roman" w:cs="Times New Roman"/>
          <w:color w:val="000000"/>
          <w:lang w:val="id-ID"/>
        </w:rPr>
        <w:t xml:space="preserve">menjadi tepung </w:t>
      </w:r>
      <w:proofErr w:type="spellStart"/>
      <w:r w:rsidR="00C7315B" w:rsidRPr="00E97665">
        <w:rPr>
          <w:rFonts w:ascii="Times New Roman" w:eastAsia="Times New Roman" w:hAnsi="Times New Roman" w:cs="Times New Roman"/>
          <w:color w:val="000000"/>
        </w:rPr>
        <w:t>yakni</w:t>
      </w:r>
      <w:proofErr w:type="spellEnd"/>
      <w:r w:rsidR="000B4592">
        <w:rPr>
          <w:rFonts w:ascii="Times New Roman" w:eastAsia="Times New Roman" w:hAnsi="Times New Roman" w:cs="Times New Roman"/>
          <w:color w:val="000000"/>
        </w:rPr>
        <w:t xml:space="preserve"> </w:t>
      </w:r>
      <w:r w:rsidR="000B4592" w:rsidRPr="000B4592">
        <w:rPr>
          <w:rFonts w:ascii="Times New Roman" w:eastAsia="Times New Roman" w:hAnsi="Times New Roman" w:cs="Times New Roman"/>
          <w:i/>
          <w:color w:val="000000"/>
        </w:rPr>
        <w:t>Ripe Banana Flour</w:t>
      </w:r>
      <w:r w:rsidR="00C7315B" w:rsidRPr="00E97665">
        <w:rPr>
          <w:rFonts w:ascii="Times New Roman" w:eastAsia="Times New Roman" w:hAnsi="Times New Roman" w:cs="Times New Roman"/>
          <w:color w:val="000000"/>
        </w:rPr>
        <w:t xml:space="preserve"> </w:t>
      </w:r>
      <w:r w:rsidR="000B4592">
        <w:rPr>
          <w:rFonts w:ascii="Times New Roman" w:eastAsia="Times New Roman" w:hAnsi="Times New Roman" w:cs="Times New Roman"/>
          <w:color w:val="000000"/>
        </w:rPr>
        <w:t>(</w:t>
      </w:r>
      <w:r w:rsidR="001A3D90" w:rsidRPr="00E97665">
        <w:rPr>
          <w:rFonts w:ascii="Times New Roman" w:eastAsia="Times New Roman" w:hAnsi="Times New Roman" w:cs="Times New Roman"/>
          <w:color w:val="000000"/>
          <w:lang w:val="id-ID"/>
        </w:rPr>
        <w:t>RBF</w:t>
      </w:r>
      <w:r w:rsidR="000B4592">
        <w:rPr>
          <w:rFonts w:ascii="Times New Roman" w:eastAsia="Times New Roman" w:hAnsi="Times New Roman" w:cs="Times New Roman"/>
          <w:color w:val="000000"/>
        </w:rPr>
        <w:t>)</w:t>
      </w:r>
      <w:r w:rsidR="001A3D90" w:rsidRPr="00E97665">
        <w:rPr>
          <w:rFonts w:ascii="Times New Roman" w:eastAsia="Times New Roman" w:hAnsi="Times New Roman" w:cs="Times New Roman"/>
          <w:color w:val="000000"/>
          <w:lang w:val="id-ID"/>
        </w:rPr>
        <w:t xml:space="preserve">. </w:t>
      </w:r>
      <w:proofErr w:type="spellStart"/>
      <w:r w:rsidR="00C7315B" w:rsidRPr="00E97665">
        <w:rPr>
          <w:rFonts w:ascii="Times New Roman" w:eastAsia="Times New Roman" w:hAnsi="Times New Roman" w:cs="Times New Roman"/>
          <w:color w:val="000000"/>
        </w:rPr>
        <w:t>Pembuatan</w:t>
      </w:r>
      <w:proofErr w:type="spellEnd"/>
      <w:r w:rsidR="00C7315B" w:rsidRPr="00E97665">
        <w:rPr>
          <w:rFonts w:ascii="Times New Roman" w:eastAsia="Times New Roman" w:hAnsi="Times New Roman" w:cs="Times New Roman"/>
          <w:color w:val="000000"/>
        </w:rPr>
        <w:t xml:space="preserve"> RBF </w:t>
      </w:r>
      <w:r w:rsidR="001A3D90" w:rsidRPr="00E97665">
        <w:rPr>
          <w:rFonts w:ascii="Times New Roman" w:eastAsia="Times New Roman" w:hAnsi="Times New Roman" w:cs="Times New Roman"/>
          <w:color w:val="000000"/>
          <w:lang w:val="id-ID"/>
        </w:rPr>
        <w:t xml:space="preserve">yaitu </w:t>
      </w:r>
      <w:r w:rsidR="00CF30BD">
        <w:rPr>
          <w:rFonts w:ascii="Times New Roman" w:eastAsia="Times New Roman" w:hAnsi="Times New Roman" w:cs="Times New Roman"/>
          <w:color w:val="000000"/>
          <w:lang w:val="id-ID"/>
        </w:rPr>
        <w:t>dengan tahap</w:t>
      </w:r>
      <w:r w:rsidR="001A3D90" w:rsidRPr="00E97665">
        <w:rPr>
          <w:rFonts w:ascii="Times New Roman" w:eastAsia="Times New Roman" w:hAnsi="Times New Roman" w:cs="Times New Roman"/>
          <w:color w:val="000000"/>
          <w:lang w:val="id-ID"/>
        </w:rPr>
        <w:t xml:space="preserve"> memotong pisang yang sudah dikupas dengan ukuran 3 mm lalu direndam dengan asam sitrat 0,2% selama 10 menit setelah itu keringkan dengan suhu 60</w:t>
      </w:r>
      <w:r w:rsidR="001A3D90" w:rsidRPr="00E97665">
        <w:rPr>
          <w:rFonts w:ascii="Times New Roman" w:eastAsia="Times New Roman" w:hAnsi="Times New Roman" w:cs="Times New Roman"/>
          <w:color w:val="000000"/>
          <w:vertAlign w:val="superscript"/>
          <w:lang w:val="id-ID"/>
        </w:rPr>
        <w:t>o</w:t>
      </w:r>
      <w:r w:rsidR="001A3D90" w:rsidRPr="00E97665">
        <w:rPr>
          <w:rFonts w:ascii="Times New Roman" w:eastAsia="Times New Roman" w:hAnsi="Times New Roman" w:cs="Times New Roman"/>
          <w:color w:val="000000"/>
          <w:lang w:val="id-ID"/>
        </w:rPr>
        <w:t>C. Setelah kering blender lalu diayak dengan ayakan 80 mesh.</w:t>
      </w:r>
    </w:p>
    <w:p w14:paraId="2F9A55D9" w14:textId="3BD5A0EE" w:rsidR="00592DCA" w:rsidRPr="00E97665" w:rsidRDefault="001A3D90" w:rsidP="008F7306">
      <w:pPr>
        <w:spacing w:after="0"/>
        <w:ind w:right="238" w:firstLine="567"/>
        <w:jc w:val="both"/>
        <w:rPr>
          <w:rFonts w:ascii="Times New Roman" w:eastAsia="Times New Roman" w:hAnsi="Times New Roman" w:cs="Times New Roman"/>
          <w:color w:val="000000"/>
        </w:rPr>
      </w:pPr>
      <w:proofErr w:type="spellStart"/>
      <w:r w:rsidRPr="00E97665">
        <w:rPr>
          <w:rFonts w:ascii="Times New Roman" w:eastAsia="Times New Roman" w:hAnsi="Times New Roman" w:cs="Times New Roman"/>
          <w:color w:val="000000"/>
        </w:rPr>
        <w:t>Analisis</w:t>
      </w:r>
      <w:proofErr w:type="spellEnd"/>
      <w:r w:rsidRPr="00E97665">
        <w:rPr>
          <w:rFonts w:ascii="Times New Roman" w:eastAsia="Times New Roman" w:hAnsi="Times New Roman" w:cs="Times New Roman"/>
          <w:color w:val="000000"/>
        </w:rPr>
        <w:t xml:space="preserve"> LDL dan HDL </w:t>
      </w:r>
      <w:proofErr w:type="spellStart"/>
      <w:r w:rsidRPr="00E97665">
        <w:rPr>
          <w:rFonts w:ascii="Times New Roman" w:eastAsia="Times New Roman" w:hAnsi="Times New Roman" w:cs="Times New Roman"/>
          <w:color w:val="000000"/>
        </w:rPr>
        <w:t>dilaksanakan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sebanyak</w:t>
      </w:r>
      <w:proofErr w:type="spellEnd"/>
      <w:r w:rsidRPr="00E97665">
        <w:rPr>
          <w:rFonts w:ascii="Times New Roman" w:eastAsia="Times New Roman" w:hAnsi="Times New Roman" w:cs="Times New Roman"/>
          <w:color w:val="000000"/>
        </w:rPr>
        <w:t xml:space="preserve"> 2 kali </w:t>
      </w:r>
      <w:proofErr w:type="spellStart"/>
      <w:r w:rsidRPr="00E97665">
        <w:rPr>
          <w:rFonts w:ascii="Times New Roman" w:eastAsia="Times New Roman" w:hAnsi="Times New Roman" w:cs="Times New Roman"/>
          <w:color w:val="000000"/>
        </w:rPr>
        <w:t>yakni</w:t>
      </w:r>
      <w:proofErr w:type="spellEnd"/>
      <w:r w:rsidRPr="00E97665">
        <w:rPr>
          <w:rFonts w:ascii="Times New Roman" w:eastAsia="Times New Roman" w:hAnsi="Times New Roman" w:cs="Times New Roman"/>
          <w:color w:val="000000"/>
        </w:rPr>
        <w:t xml:space="preserve"> </w:t>
      </w:r>
      <w:r w:rsidRPr="00E97665">
        <w:rPr>
          <w:rFonts w:ascii="Times New Roman" w:eastAsia="Times New Roman" w:hAnsi="Times New Roman" w:cs="Times New Roman"/>
          <w:i/>
          <w:color w:val="000000"/>
        </w:rPr>
        <w:t xml:space="preserve">pretest </w:t>
      </w:r>
      <w:r w:rsidRPr="00E97665">
        <w:rPr>
          <w:rFonts w:ascii="Times New Roman" w:eastAsia="Times New Roman" w:hAnsi="Times New Roman" w:cs="Times New Roman"/>
          <w:color w:val="000000"/>
        </w:rPr>
        <w:t>(</w:t>
      </w:r>
      <w:proofErr w:type="spellStart"/>
      <w:r w:rsidRPr="00E97665">
        <w:rPr>
          <w:rFonts w:ascii="Times New Roman" w:eastAsia="Times New Roman" w:hAnsi="Times New Roman" w:cs="Times New Roman"/>
          <w:color w:val="000000"/>
        </w:rPr>
        <w:t>sebelum</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intervensi</w:t>
      </w:r>
      <w:proofErr w:type="spellEnd"/>
      <w:r w:rsidRPr="00E97665">
        <w:rPr>
          <w:rFonts w:ascii="Times New Roman" w:eastAsia="Times New Roman" w:hAnsi="Times New Roman" w:cs="Times New Roman"/>
          <w:color w:val="000000"/>
        </w:rPr>
        <w:t xml:space="preserve"> RBF) dan</w:t>
      </w:r>
      <w:r w:rsidR="00AF0FCF">
        <w:rPr>
          <w:rFonts w:ascii="Times New Roman" w:eastAsia="Times New Roman" w:hAnsi="Times New Roman" w:cs="Times New Roman"/>
          <w:color w:val="000000"/>
        </w:rPr>
        <w:t xml:space="preserve"> </w:t>
      </w:r>
      <w:r w:rsidRPr="00E97665">
        <w:rPr>
          <w:rFonts w:ascii="Times New Roman" w:eastAsia="Times New Roman" w:hAnsi="Times New Roman" w:cs="Times New Roman"/>
          <w:i/>
          <w:color w:val="000000"/>
        </w:rPr>
        <w:t>posttest</w:t>
      </w:r>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setelah</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intervensi</w:t>
      </w:r>
      <w:proofErr w:type="spellEnd"/>
      <w:r w:rsidRPr="00E97665">
        <w:rPr>
          <w:rFonts w:ascii="Times New Roman" w:eastAsia="Times New Roman" w:hAnsi="Times New Roman" w:cs="Times New Roman"/>
          <w:color w:val="000000"/>
        </w:rPr>
        <w:t xml:space="preserve"> </w:t>
      </w:r>
      <w:r w:rsidR="00AF0FCF">
        <w:rPr>
          <w:rFonts w:ascii="Times New Roman" w:eastAsia="Times New Roman" w:hAnsi="Times New Roman" w:cs="Times New Roman"/>
          <w:color w:val="000000"/>
        </w:rPr>
        <w:t xml:space="preserve">RBF) </w:t>
      </w:r>
      <w:proofErr w:type="spellStart"/>
      <w:r w:rsidR="00AF0FCF">
        <w:rPr>
          <w:rFonts w:ascii="Times New Roman" w:eastAsia="Times New Roman" w:hAnsi="Times New Roman" w:cs="Times New Roman"/>
          <w:color w:val="000000"/>
        </w:rPr>
        <w:t>dengan</w:t>
      </w:r>
      <w:proofErr w:type="spellEnd"/>
      <w:r w:rsidR="00AF0FCF">
        <w:rPr>
          <w:rFonts w:ascii="Times New Roman" w:eastAsia="Times New Roman" w:hAnsi="Times New Roman" w:cs="Times New Roman"/>
          <w:color w:val="000000"/>
        </w:rPr>
        <w:t xml:space="preserve"> </w:t>
      </w:r>
      <w:proofErr w:type="spellStart"/>
      <w:r w:rsidR="00AF0FCF">
        <w:rPr>
          <w:rFonts w:ascii="Times New Roman" w:eastAsia="Times New Roman" w:hAnsi="Times New Roman" w:cs="Times New Roman"/>
          <w:color w:val="000000"/>
        </w:rPr>
        <w:t>mengambil</w:t>
      </w:r>
      <w:proofErr w:type="spellEnd"/>
      <w:r w:rsidR="00AF0FCF">
        <w:rPr>
          <w:rFonts w:ascii="Times New Roman" w:eastAsia="Times New Roman" w:hAnsi="Times New Roman" w:cs="Times New Roman"/>
          <w:color w:val="000000"/>
        </w:rPr>
        <w:t xml:space="preserve"> </w:t>
      </w:r>
      <w:proofErr w:type="spellStart"/>
      <w:r w:rsidR="00AF0FCF">
        <w:rPr>
          <w:rFonts w:ascii="Times New Roman" w:eastAsia="Times New Roman" w:hAnsi="Times New Roman" w:cs="Times New Roman"/>
          <w:color w:val="000000"/>
        </w:rPr>
        <w:t>sampel</w:t>
      </w:r>
      <w:proofErr w:type="spellEnd"/>
      <w:r w:rsidR="00AF0FCF">
        <w:rPr>
          <w:rFonts w:ascii="Times New Roman" w:eastAsia="Times New Roman" w:hAnsi="Times New Roman" w:cs="Times New Roman"/>
          <w:color w:val="000000"/>
        </w:rPr>
        <w:t xml:space="preserve"> </w:t>
      </w:r>
      <w:proofErr w:type="spellStart"/>
      <w:r w:rsidR="00AF0FCF">
        <w:rPr>
          <w:rFonts w:ascii="Times New Roman" w:eastAsia="Times New Roman" w:hAnsi="Times New Roman" w:cs="Times New Roman"/>
          <w:color w:val="000000"/>
        </w:rPr>
        <w:t>darah</w:t>
      </w:r>
      <w:proofErr w:type="spellEnd"/>
      <w:r w:rsidR="00AF0FCF">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dari</w:t>
      </w:r>
      <w:proofErr w:type="spellEnd"/>
      <w:r w:rsidRPr="00E97665">
        <w:rPr>
          <w:rFonts w:ascii="Times New Roman" w:eastAsia="Times New Roman" w:hAnsi="Times New Roman" w:cs="Times New Roman"/>
          <w:color w:val="000000"/>
        </w:rPr>
        <w:t xml:space="preserve"> orbitalis </w:t>
      </w:r>
      <w:proofErr w:type="spellStart"/>
      <w:r w:rsidRPr="00E97665">
        <w:rPr>
          <w:rFonts w:ascii="Times New Roman" w:eastAsia="Times New Roman" w:hAnsi="Times New Roman" w:cs="Times New Roman"/>
          <w:color w:val="000000"/>
        </w:rPr>
        <w:t>mata</w:t>
      </w:r>
      <w:proofErr w:type="spellEnd"/>
      <w:r w:rsidRPr="00E97665">
        <w:rPr>
          <w:rFonts w:ascii="Times New Roman" w:eastAsia="Times New Roman" w:hAnsi="Times New Roman" w:cs="Times New Roman"/>
          <w:color w:val="000000"/>
        </w:rPr>
        <w:t>.</w:t>
      </w:r>
      <w:r w:rsidR="00AF0FCF">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Pengukuran</w:t>
      </w:r>
      <w:proofErr w:type="spellEnd"/>
      <w:r w:rsidRPr="00E97665">
        <w:rPr>
          <w:rFonts w:ascii="Times New Roman" w:eastAsia="Times New Roman" w:hAnsi="Times New Roman" w:cs="Times New Roman"/>
          <w:color w:val="000000"/>
        </w:rPr>
        <w:t xml:space="preserve"> LDL dan HDL </w:t>
      </w:r>
      <w:proofErr w:type="spellStart"/>
      <w:r w:rsidRPr="00E97665">
        <w:rPr>
          <w:rFonts w:ascii="Times New Roman" w:eastAsia="Times New Roman" w:hAnsi="Times New Roman" w:cs="Times New Roman"/>
          <w:color w:val="000000"/>
        </w:rPr>
        <w:t>menggunakan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spektrofotometri</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dengan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panjang</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gelombang</w:t>
      </w:r>
      <w:proofErr w:type="spellEnd"/>
      <w:r w:rsidRPr="00E97665">
        <w:rPr>
          <w:rFonts w:ascii="Times New Roman" w:eastAsia="Times New Roman" w:hAnsi="Times New Roman" w:cs="Times New Roman"/>
          <w:color w:val="000000"/>
        </w:rPr>
        <w:t xml:space="preserve"> 546 nm.</w:t>
      </w:r>
      <w:r w:rsidR="00F74753">
        <w:rPr>
          <w:rFonts w:ascii="Times New Roman" w:eastAsia="Times New Roman" w:hAnsi="Times New Roman" w:cs="Times New Roman"/>
          <w:color w:val="000000"/>
        </w:rPr>
        <w:t xml:space="preserve"> </w:t>
      </w:r>
      <w:r w:rsidRPr="00E97665">
        <w:rPr>
          <w:rFonts w:ascii="Times New Roman" w:eastAsia="Times New Roman" w:hAnsi="Times New Roman" w:cs="Times New Roman"/>
          <w:color w:val="000000"/>
        </w:rPr>
        <w:t xml:space="preserve">Data yang </w:t>
      </w:r>
      <w:proofErr w:type="spellStart"/>
      <w:r w:rsidRPr="00E97665">
        <w:rPr>
          <w:rFonts w:ascii="Times New Roman" w:eastAsia="Times New Roman" w:hAnsi="Times New Roman" w:cs="Times New Roman"/>
          <w:color w:val="000000"/>
        </w:rPr>
        <w:t>di</w:t>
      </w:r>
      <w:r w:rsidR="00C7315B" w:rsidRPr="00E97665">
        <w:rPr>
          <w:rFonts w:ascii="Times New Roman" w:eastAsia="Times New Roman" w:hAnsi="Times New Roman" w:cs="Times New Roman"/>
          <w:color w:val="000000"/>
        </w:rPr>
        <w:t>dapatkan</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diuji</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normalitas</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dengan</w:t>
      </w:r>
      <w:proofErr w:type="spellEnd"/>
      <w:r w:rsidR="00C7315B" w:rsidRPr="00E97665">
        <w:rPr>
          <w:rFonts w:ascii="Times New Roman" w:eastAsia="Times New Roman" w:hAnsi="Times New Roman" w:cs="Times New Roman"/>
          <w:color w:val="000000"/>
        </w:rPr>
        <w:t xml:space="preserve"> uji </w:t>
      </w:r>
      <w:proofErr w:type="spellStart"/>
      <w:r w:rsidR="00C7315B" w:rsidRPr="00E97665">
        <w:rPr>
          <w:rFonts w:ascii="Times New Roman" w:eastAsia="Times New Roman" w:hAnsi="Times New Roman" w:cs="Times New Roman"/>
          <w:color w:val="000000"/>
        </w:rPr>
        <w:t>shapirowilk</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dengan</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seluruh</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berdistribusi</w:t>
      </w:r>
      <w:proofErr w:type="spellEnd"/>
      <w:r w:rsidR="00C7315B" w:rsidRPr="00E97665">
        <w:rPr>
          <w:rFonts w:ascii="Times New Roman" w:eastAsia="Times New Roman" w:hAnsi="Times New Roman" w:cs="Times New Roman"/>
          <w:color w:val="000000"/>
        </w:rPr>
        <w:t xml:space="preserve"> normal </w:t>
      </w:r>
      <w:proofErr w:type="spellStart"/>
      <w:r w:rsidR="00C7315B" w:rsidRPr="00E97665">
        <w:rPr>
          <w:rFonts w:ascii="Times New Roman" w:eastAsia="Times New Roman" w:hAnsi="Times New Roman" w:cs="Times New Roman"/>
          <w:color w:val="000000"/>
        </w:rPr>
        <w:t>bernilai</w:t>
      </w:r>
      <w:proofErr w:type="spellEnd"/>
      <w:r w:rsidR="00C7315B" w:rsidRPr="00E97665">
        <w:rPr>
          <w:rFonts w:ascii="Times New Roman" w:eastAsia="Times New Roman" w:hAnsi="Times New Roman" w:cs="Times New Roman"/>
          <w:color w:val="000000"/>
        </w:rPr>
        <w:t xml:space="preserve"> p&lt;0,05. </w:t>
      </w:r>
      <w:proofErr w:type="spellStart"/>
      <w:r w:rsidR="00C7315B" w:rsidRPr="00E97665">
        <w:rPr>
          <w:rFonts w:ascii="Times New Roman" w:eastAsia="Times New Roman" w:hAnsi="Times New Roman" w:cs="Times New Roman"/>
          <w:color w:val="000000"/>
        </w:rPr>
        <w:t>Selanjutnya</w:t>
      </w:r>
      <w:proofErr w:type="spellEnd"/>
      <w:r w:rsidR="00C7315B" w:rsidRPr="00E97665">
        <w:rPr>
          <w:rFonts w:ascii="Times New Roman" w:eastAsia="Times New Roman" w:hAnsi="Times New Roman" w:cs="Times New Roman"/>
          <w:color w:val="000000"/>
        </w:rPr>
        <w:t xml:space="preserve">, </w:t>
      </w:r>
      <w:proofErr w:type="spellStart"/>
      <w:r w:rsidR="00C7315B" w:rsidRPr="00E97665">
        <w:rPr>
          <w:rFonts w:ascii="Times New Roman" w:eastAsia="Times New Roman" w:hAnsi="Times New Roman" w:cs="Times New Roman"/>
          <w:color w:val="000000"/>
        </w:rPr>
        <w:t>potensi</w:t>
      </w:r>
      <w:proofErr w:type="spellEnd"/>
      <w:r w:rsidR="00C7315B" w:rsidRPr="00E97665">
        <w:rPr>
          <w:rFonts w:ascii="Times New Roman" w:eastAsia="Times New Roman" w:hAnsi="Times New Roman" w:cs="Times New Roman"/>
          <w:color w:val="000000"/>
        </w:rPr>
        <w:t xml:space="preserve"> </w:t>
      </w:r>
      <w:proofErr w:type="spellStart"/>
      <w:r w:rsidR="003F4BEB" w:rsidRPr="00E97665">
        <w:rPr>
          <w:rFonts w:ascii="Times New Roman" w:eastAsia="Times New Roman" w:hAnsi="Times New Roman" w:cs="Times New Roman"/>
          <w:color w:val="000000"/>
        </w:rPr>
        <w:t>dari</w:t>
      </w:r>
      <w:proofErr w:type="spellEnd"/>
      <w:r w:rsidR="003F4BEB" w:rsidRPr="00E97665">
        <w:rPr>
          <w:rFonts w:ascii="Times New Roman" w:eastAsia="Times New Roman" w:hAnsi="Times New Roman" w:cs="Times New Roman"/>
          <w:color w:val="000000"/>
        </w:rPr>
        <w:t xml:space="preserve"> </w:t>
      </w:r>
      <w:proofErr w:type="spellStart"/>
      <w:r w:rsidR="003F4BEB" w:rsidRPr="00E97665">
        <w:rPr>
          <w:rFonts w:ascii="Times New Roman" w:eastAsia="Times New Roman" w:hAnsi="Times New Roman" w:cs="Times New Roman"/>
          <w:color w:val="000000"/>
        </w:rPr>
        <w:t>k</w:t>
      </w:r>
      <w:r w:rsidR="008F7306">
        <w:rPr>
          <w:rFonts w:ascii="Times New Roman" w:eastAsia="Times New Roman" w:hAnsi="Times New Roman" w:cs="Times New Roman"/>
          <w:color w:val="000000"/>
        </w:rPr>
        <w:t>etiga</w:t>
      </w:r>
      <w:proofErr w:type="spellEnd"/>
      <w:r w:rsidR="008F7306">
        <w:rPr>
          <w:rFonts w:ascii="Times New Roman" w:eastAsia="Times New Roman" w:hAnsi="Times New Roman" w:cs="Times New Roman"/>
          <w:color w:val="000000"/>
        </w:rPr>
        <w:t xml:space="preserve"> </w:t>
      </w:r>
      <w:proofErr w:type="spellStart"/>
      <w:r w:rsidR="008F7306">
        <w:rPr>
          <w:rFonts w:ascii="Times New Roman" w:eastAsia="Times New Roman" w:hAnsi="Times New Roman" w:cs="Times New Roman"/>
          <w:color w:val="000000"/>
        </w:rPr>
        <w:t>kelompok</w:t>
      </w:r>
      <w:proofErr w:type="spellEnd"/>
      <w:r w:rsidR="008F7306">
        <w:rPr>
          <w:rFonts w:ascii="Times New Roman" w:eastAsia="Times New Roman" w:hAnsi="Times New Roman" w:cs="Times New Roman"/>
          <w:color w:val="000000"/>
        </w:rPr>
        <w:t xml:space="preserve"> </w:t>
      </w:r>
      <w:proofErr w:type="spellStart"/>
      <w:r w:rsidR="008F7306">
        <w:rPr>
          <w:rFonts w:ascii="Times New Roman" w:eastAsia="Times New Roman" w:hAnsi="Times New Roman" w:cs="Times New Roman"/>
          <w:color w:val="000000"/>
        </w:rPr>
        <w:t>diuji</w:t>
      </w:r>
      <w:proofErr w:type="spellEnd"/>
      <w:r w:rsidR="008F7306">
        <w:rPr>
          <w:rFonts w:ascii="Times New Roman" w:eastAsia="Times New Roman" w:hAnsi="Times New Roman" w:cs="Times New Roman"/>
          <w:color w:val="000000"/>
        </w:rPr>
        <w:t xml:space="preserve"> </w:t>
      </w:r>
      <w:proofErr w:type="spellStart"/>
      <w:r w:rsidR="008F7306">
        <w:rPr>
          <w:rFonts w:ascii="Times New Roman" w:eastAsia="Times New Roman" w:hAnsi="Times New Roman" w:cs="Times New Roman"/>
          <w:color w:val="000000"/>
        </w:rPr>
        <w:t>statisti</w:t>
      </w:r>
      <w:proofErr w:type="spellEnd"/>
      <w:r w:rsidR="008F7306">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menggunakan</w:t>
      </w:r>
      <w:proofErr w:type="spellEnd"/>
      <w:r w:rsidR="003F4BEB" w:rsidRPr="00E97665">
        <w:rPr>
          <w:rFonts w:ascii="Times New Roman" w:eastAsia="Times New Roman" w:hAnsi="Times New Roman" w:cs="Times New Roman"/>
          <w:color w:val="000000"/>
        </w:rPr>
        <w:t xml:space="preserve"> uji </w:t>
      </w:r>
      <w:proofErr w:type="spellStart"/>
      <w:r w:rsidR="003F4BEB" w:rsidRPr="00E97665">
        <w:rPr>
          <w:rFonts w:ascii="Times New Roman" w:eastAsia="Times New Roman" w:hAnsi="Times New Roman" w:cs="Times New Roman"/>
          <w:color w:val="000000"/>
        </w:rPr>
        <w:t>parametrik</w:t>
      </w:r>
      <w:proofErr w:type="spellEnd"/>
      <w:r w:rsidR="003F4BEB" w:rsidRPr="00E97665">
        <w:rPr>
          <w:rFonts w:ascii="Times New Roman" w:eastAsia="Times New Roman" w:hAnsi="Times New Roman" w:cs="Times New Roman"/>
          <w:color w:val="000000"/>
        </w:rPr>
        <w:t xml:space="preserve"> </w:t>
      </w:r>
      <w:proofErr w:type="spellStart"/>
      <w:r w:rsidR="003F4BEB" w:rsidRPr="001B39D9">
        <w:rPr>
          <w:rFonts w:ascii="Times New Roman" w:eastAsia="Times New Roman" w:hAnsi="Times New Roman" w:cs="Times New Roman"/>
        </w:rPr>
        <w:t>yakni</w:t>
      </w:r>
      <w:proofErr w:type="spellEnd"/>
      <w:r w:rsidR="001B39D9" w:rsidRPr="001B39D9">
        <w:rPr>
          <w:rFonts w:ascii="Times New Roman" w:eastAsia="Times New Roman" w:hAnsi="Times New Roman" w:cs="Times New Roman"/>
        </w:rPr>
        <w:t xml:space="preserve"> </w:t>
      </w:r>
      <w:r w:rsidRPr="001B39D9">
        <w:rPr>
          <w:rFonts w:ascii="Times New Roman" w:eastAsia="Times New Roman" w:hAnsi="Times New Roman" w:cs="Times New Roman"/>
          <w:i/>
        </w:rPr>
        <w:t xml:space="preserve">analysis </w:t>
      </w:r>
      <w:r w:rsidRPr="00E97665">
        <w:rPr>
          <w:rFonts w:ascii="Times New Roman" w:eastAsia="Times New Roman" w:hAnsi="Times New Roman" w:cs="Times New Roman"/>
          <w:i/>
          <w:color w:val="000000"/>
        </w:rPr>
        <w:t xml:space="preserve">of variance </w:t>
      </w:r>
      <w:r w:rsidRPr="00E97665">
        <w:rPr>
          <w:rFonts w:ascii="Times New Roman" w:eastAsia="Times New Roman" w:hAnsi="Times New Roman" w:cs="Times New Roman"/>
          <w:color w:val="000000"/>
        </w:rPr>
        <w:t xml:space="preserve">(ANOVA) </w:t>
      </w:r>
      <w:proofErr w:type="spellStart"/>
      <w:r w:rsidRPr="00E97665">
        <w:rPr>
          <w:rFonts w:ascii="Times New Roman" w:eastAsia="Times New Roman" w:hAnsi="Times New Roman" w:cs="Times New Roman"/>
          <w:color w:val="000000"/>
        </w:rPr>
        <w:t>dengan</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taraf</w:t>
      </w:r>
      <w:proofErr w:type="spellEnd"/>
      <w:r w:rsidRPr="00E97665">
        <w:rPr>
          <w:rFonts w:ascii="Times New Roman" w:eastAsia="Times New Roman" w:hAnsi="Times New Roman" w:cs="Times New Roman"/>
          <w:color w:val="000000"/>
        </w:rPr>
        <w:t xml:space="preserve"> </w:t>
      </w:r>
      <w:proofErr w:type="spellStart"/>
      <w:r w:rsidRPr="00E97665">
        <w:rPr>
          <w:rFonts w:ascii="Times New Roman" w:eastAsia="Times New Roman" w:hAnsi="Times New Roman" w:cs="Times New Roman"/>
          <w:color w:val="000000"/>
        </w:rPr>
        <w:t>signifikan</w:t>
      </w:r>
      <w:proofErr w:type="spellEnd"/>
      <w:r w:rsidRPr="00E97665">
        <w:rPr>
          <w:rFonts w:ascii="Times New Roman" w:eastAsia="Times New Roman" w:hAnsi="Times New Roman" w:cs="Times New Roman"/>
          <w:color w:val="000000"/>
        </w:rPr>
        <w:t xml:space="preserve"> p&lt;0</w:t>
      </w:r>
      <w:r w:rsidR="003F4BEB" w:rsidRPr="00E97665">
        <w:rPr>
          <w:rFonts w:ascii="Times New Roman" w:eastAsia="Times New Roman" w:hAnsi="Times New Roman" w:cs="Times New Roman"/>
          <w:color w:val="000000"/>
        </w:rPr>
        <w:t>,</w:t>
      </w:r>
      <w:r w:rsidRPr="00E97665">
        <w:rPr>
          <w:rFonts w:ascii="Times New Roman" w:eastAsia="Times New Roman" w:hAnsi="Times New Roman" w:cs="Times New Roman"/>
          <w:color w:val="000000"/>
        </w:rPr>
        <w:t>05.</w:t>
      </w:r>
    </w:p>
    <w:p w14:paraId="4EDC2C7D" w14:textId="77777777" w:rsidR="00592DCA" w:rsidRDefault="00592DCA">
      <w:pPr>
        <w:spacing w:after="0" w:line="240" w:lineRule="auto"/>
        <w:jc w:val="both"/>
        <w:rPr>
          <w:rFonts w:ascii="Times New Roman" w:eastAsia="Times New Roman" w:hAnsi="Times New Roman" w:cs="Times New Roman"/>
          <w:sz w:val="24"/>
          <w:szCs w:val="24"/>
        </w:rPr>
      </w:pPr>
    </w:p>
    <w:tbl>
      <w:tblPr>
        <w:tblW w:w="4639" w:type="dxa"/>
        <w:tblLook w:val="0400" w:firstRow="0" w:lastRow="0" w:firstColumn="0" w:lastColumn="0" w:noHBand="0" w:noVBand="1"/>
      </w:tblPr>
      <w:tblGrid>
        <w:gridCol w:w="4639"/>
      </w:tblGrid>
      <w:tr w:rsidR="00592DCA" w14:paraId="72AEA2E8" w14:textId="77777777" w:rsidTr="00E97665">
        <w:tc>
          <w:tcPr>
            <w:tcW w:w="4639" w:type="dxa"/>
            <w:shd w:val="clear" w:color="auto" w:fill="auto"/>
          </w:tcPr>
          <w:p w14:paraId="6FA39C43" w14:textId="77777777" w:rsidR="00E97665" w:rsidRPr="00F74753" w:rsidRDefault="001A3D90" w:rsidP="00E97665">
            <w:pPr>
              <w:pStyle w:val="Heading1"/>
              <w:numPr>
                <w:ilvl w:val="0"/>
                <w:numId w:val="4"/>
              </w:numPr>
              <w:spacing w:before="0"/>
              <w:ind w:left="851"/>
              <w:rPr>
                <w:sz w:val="22"/>
                <w:szCs w:val="22"/>
              </w:rPr>
            </w:pPr>
            <w:r w:rsidRPr="00E97665">
              <w:rPr>
                <w:sz w:val="22"/>
                <w:szCs w:val="22"/>
              </w:rPr>
              <w:t>HASIL DAN PEMBAHASAN</w:t>
            </w:r>
          </w:p>
        </w:tc>
      </w:tr>
    </w:tbl>
    <w:p w14:paraId="18F398F4" w14:textId="6859E87F" w:rsidR="00592DCA" w:rsidRPr="000871DB" w:rsidRDefault="00FA7AF7" w:rsidP="008F7306">
      <w:pPr>
        <w:keepNext/>
        <w:spacing w:after="0"/>
        <w:ind w:right="238" w:firstLine="567"/>
        <w:jc w:val="both"/>
        <w:rPr>
          <w:rFonts w:ascii="Times New Roman" w:eastAsia="Times New Roman" w:hAnsi="Times New Roman" w:cs="Times New Roman"/>
          <w:color w:val="000000"/>
        </w:rPr>
        <w:sectPr w:rsidR="00592DCA" w:rsidRPr="000871DB" w:rsidSect="00D149AE">
          <w:type w:val="continuous"/>
          <w:pgSz w:w="11906" w:h="16838" w:code="9"/>
          <w:pgMar w:top="1134" w:right="1134" w:bottom="1134" w:left="1134" w:header="0" w:footer="0" w:gutter="0"/>
          <w:cols w:space="454"/>
          <w:formProt w:val="0"/>
          <w:docGrid w:linePitch="100" w:charSpace="4096"/>
        </w:sectPr>
      </w:pPr>
      <w:r w:rsidRPr="00FA7AF7">
        <w:rPr>
          <w:rFonts w:ascii="Times New Roman" w:hAnsi="Times New Roman" w:cs="Times New Roman"/>
          <w:i/>
        </w:rPr>
        <w:t>Ripe Banana Flour</w:t>
      </w:r>
      <w:r>
        <w:rPr>
          <w:rFonts w:ascii="Times New Roman" w:hAnsi="Times New Roman" w:cs="Times New Roman"/>
        </w:rPr>
        <w:t xml:space="preserve"> (</w:t>
      </w:r>
      <w:r w:rsidR="001A3D90" w:rsidRPr="00E97665">
        <w:rPr>
          <w:rFonts w:ascii="Times New Roman" w:hAnsi="Times New Roman" w:cs="Times New Roman"/>
        </w:rPr>
        <w:t>RBF</w:t>
      </w:r>
      <w:r>
        <w:rPr>
          <w:rFonts w:ascii="Times New Roman" w:hAnsi="Times New Roman" w:cs="Times New Roman"/>
        </w:rPr>
        <w:t>)</w:t>
      </w:r>
      <w:r w:rsidR="001A3D90" w:rsidRPr="00E97665">
        <w:rPr>
          <w:rFonts w:ascii="Times New Roman" w:hAnsi="Times New Roman" w:cs="Times New Roman"/>
        </w:rPr>
        <w:t xml:space="preserve"> </w:t>
      </w:r>
      <w:proofErr w:type="spellStart"/>
      <w:r w:rsidR="001A3D90" w:rsidRPr="00E97665">
        <w:rPr>
          <w:rFonts w:ascii="Times New Roman" w:hAnsi="Times New Roman" w:cs="Times New Roman"/>
        </w:rPr>
        <w:t>memiliki</w:t>
      </w:r>
      <w:proofErr w:type="spellEnd"/>
      <w:r w:rsidR="001A3D90" w:rsidRPr="00E97665">
        <w:rPr>
          <w:rFonts w:ascii="Times New Roman" w:hAnsi="Times New Roman" w:cs="Times New Roman"/>
        </w:rPr>
        <w:t xml:space="preserve"> </w:t>
      </w:r>
      <w:proofErr w:type="spellStart"/>
      <w:r w:rsidR="001A3D90" w:rsidRPr="00E97665">
        <w:rPr>
          <w:rFonts w:ascii="Times New Roman" w:hAnsi="Times New Roman" w:cs="Times New Roman"/>
        </w:rPr>
        <w:t>kandungan</w:t>
      </w:r>
      <w:proofErr w:type="spellEnd"/>
      <w:r w:rsidR="001A3D90" w:rsidRPr="00E97665">
        <w:rPr>
          <w:rFonts w:ascii="Times New Roman" w:hAnsi="Times New Roman" w:cs="Times New Roman"/>
        </w:rPr>
        <w:t xml:space="preserve"> </w:t>
      </w:r>
      <w:r w:rsidR="001A3D90" w:rsidRPr="00E97665">
        <w:rPr>
          <w:rFonts w:ascii="Times New Roman" w:hAnsi="Times New Roman" w:cs="Times New Roman"/>
          <w:i/>
        </w:rPr>
        <w:t>resistant starch</w:t>
      </w:r>
      <w:r w:rsidR="001A3D90" w:rsidRPr="00E97665">
        <w:rPr>
          <w:rFonts w:ascii="Times New Roman" w:hAnsi="Times New Roman" w:cs="Times New Roman"/>
        </w:rPr>
        <w:t xml:space="preserve"> (RS) </w:t>
      </w:r>
      <w:proofErr w:type="spellStart"/>
      <w:r w:rsidR="00F84448">
        <w:rPr>
          <w:rFonts w:ascii="Times New Roman" w:hAnsi="Times New Roman" w:cs="Times New Roman"/>
        </w:rPr>
        <w:t>sebesar</w:t>
      </w:r>
      <w:proofErr w:type="spellEnd"/>
      <w:r w:rsidR="00F84448">
        <w:rPr>
          <w:rFonts w:ascii="Times New Roman" w:hAnsi="Times New Roman" w:cs="Times New Roman"/>
        </w:rPr>
        <w:t xml:space="preserve"> </w:t>
      </w:r>
      <w:r w:rsidR="008F7306">
        <w:rPr>
          <w:rFonts w:ascii="Times New Roman" w:hAnsi="Times New Roman" w:cs="Times New Roman"/>
        </w:rPr>
        <w:t xml:space="preserve">39,76% </w:t>
      </w:r>
      <w:proofErr w:type="spellStart"/>
      <w:r w:rsidR="008F7306">
        <w:rPr>
          <w:rFonts w:ascii="Times New Roman" w:hAnsi="Times New Roman" w:cs="Times New Roman"/>
        </w:rPr>
        <w:t>dalam</w:t>
      </w:r>
      <w:proofErr w:type="spellEnd"/>
      <w:r w:rsidR="008F7306">
        <w:rPr>
          <w:rFonts w:ascii="Times New Roman" w:hAnsi="Times New Roman" w:cs="Times New Roman"/>
        </w:rPr>
        <w:t xml:space="preserve"> 100 g </w:t>
      </w:r>
      <w:r w:rsidR="001A3D90" w:rsidRPr="00E97665">
        <w:rPr>
          <w:rFonts w:ascii="Times New Roman" w:hAnsi="Times New Roman" w:cs="Times New Roman"/>
        </w:rPr>
        <w:t xml:space="preserve">dan </w:t>
      </w:r>
      <w:proofErr w:type="spellStart"/>
      <w:r w:rsidR="001A3D90" w:rsidRPr="00E97665">
        <w:rPr>
          <w:rFonts w:ascii="Times New Roman" w:hAnsi="Times New Roman" w:cs="Times New Roman"/>
        </w:rPr>
        <w:t>kandungan</w:t>
      </w:r>
      <w:proofErr w:type="spellEnd"/>
      <w:r w:rsidR="001A3D90" w:rsidRPr="00E97665">
        <w:rPr>
          <w:rFonts w:ascii="Times New Roman" w:hAnsi="Times New Roman" w:cs="Times New Roman"/>
        </w:rPr>
        <w:t xml:space="preserve"> flavonoid </w:t>
      </w:r>
      <w:proofErr w:type="spellStart"/>
      <w:r w:rsidR="001A3D90" w:rsidRPr="00E97665">
        <w:rPr>
          <w:rFonts w:ascii="Times New Roman" w:hAnsi="Times New Roman" w:cs="Times New Roman"/>
        </w:rPr>
        <w:t>sebesar</w:t>
      </w:r>
      <w:proofErr w:type="spellEnd"/>
      <w:r w:rsidR="001A3D90" w:rsidRPr="00E97665">
        <w:rPr>
          <w:rFonts w:ascii="Times New Roman" w:hAnsi="Times New Roman" w:cs="Times New Roman"/>
        </w:rPr>
        <w:t xml:space="preserve"> 258 mg/100 g</w:t>
      </w:r>
      <w:r w:rsidR="001A3D90" w:rsidRPr="00E97665">
        <w:rPr>
          <w:rFonts w:ascii="Times New Roman" w:hAnsi="Times New Roman" w:cs="Times New Roman"/>
          <w:lang w:val="id-ID"/>
        </w:rPr>
        <w:t>.</w:t>
      </w:r>
      <w:r>
        <w:rPr>
          <w:rFonts w:ascii="Times New Roman" w:hAnsi="Times New Roman" w:cs="Times New Roman"/>
          <w:lang w:val="id-ID"/>
        </w:rPr>
        <w:fldChar w:fldCharType="begin" w:fldLock="1"/>
      </w:r>
      <w:r w:rsidR="00FA4388">
        <w:rPr>
          <w:rFonts w:ascii="Times New Roman" w:hAnsi="Times New Roman" w:cs="Times New Roman"/>
          <w:lang w:val="id-ID"/>
        </w:rPr>
        <w:instrText>ADDIN CSL_CITATION {"citationItems":[{"id":"ITEM-1","itemData":{"ISBN":"9786021491775","abstract":"Berlin banana  (Musa acuminate) is  one  of  the  biggest  fruit  in  Indonesia, especially in East Java. Banana flour known has longer life. The ripeness of banana influences  nutrient  and  bioactive content.This  research  aimed  to  know  nutrition  and bioactive  compounds  on  unripe  and  ripe  Berlin  banana  flour. The banana  was obtained  from  Banyuwangi and  its  was processed  at  Food  Laboratory,  State Polytechnic  of  Jember. Proximateanalysisof  banana  flour usedgravimetric and volumetric methods to determine the nutrients content such as carbohydrates, protein, lipid,  water  and  ash content,  while  flavonoid,  magnesium,  and  potassium  were analyzed by spectrophotometry. Data were analyzeby descriptive. The result showed that  water content,  ash content,  lipid,  protein,  carbohydrates,  resistant  starch, flavonoid,  magnesium  and  potassium  on Unripe  Banana  Flour  (UBF)  were 6,53%; 2,14%;  1,07%;  4,23%;  86,02%;  40,01%;  241  mg/100g;  12,08  mg/100g  and  715 mg/100g respectively (p 0,05). UBF  analysis  of  Musa  acuminatae  has  more  ash,  fat,  protein, carbohydrate, resistant starch, and potassium content than RBF. Meanwhile, RBF has a higher water, flavonoid and magnesium content than UBF.","author":[{"dropping-particle":"","family":"Febriyatna","given":"Ayu","non-dropping-particle":"","parse-names":false,"suffix":""},{"dropping-particle":"","family":"D","given":"Ratih Putri","non-dropping-particle":"","parse-names":false,"suffix":""},{"dropping-particle":"","family":"Agustin","given":"Firda","non-dropping-particle":"","parse-names":false,"suffix":""}],"id":"ITEM-1","issued":{"date-parts":[["2018"]]},"page":"616-618","title":"Analyze of Nutrition and Bioactive Compound in Unripe and Ripe Berlin Banana (Musa Acuminate) Flour","type":"article-journal"},"uris":["http://www.mendeley.com/documents/?uuid=fe5f136a-429f-4f17-84e6-a5bb9fc2ab44"]}],"mendeley":{"formattedCitation":"&lt;sup&gt;9&lt;/sup&gt;","plainTextFormattedCitation":"9","previouslyFormattedCitation":"&lt;sup&gt;9&lt;/sup&gt;"},"properties":{"noteIndex":0},"schema":"https://github.com/citation-style-language/schema/raw/master/csl-citation.json"}</w:instrText>
      </w:r>
      <w:r>
        <w:rPr>
          <w:rFonts w:ascii="Times New Roman" w:hAnsi="Times New Roman" w:cs="Times New Roman"/>
          <w:lang w:val="id-ID"/>
        </w:rPr>
        <w:fldChar w:fldCharType="separate"/>
      </w:r>
      <w:r w:rsidRPr="00FA7AF7">
        <w:rPr>
          <w:rFonts w:ascii="Times New Roman" w:hAnsi="Times New Roman" w:cs="Times New Roman"/>
          <w:noProof/>
          <w:vertAlign w:val="superscript"/>
          <w:lang w:val="id-ID"/>
        </w:rPr>
        <w:t>9</w:t>
      </w:r>
      <w:r>
        <w:rPr>
          <w:rFonts w:ascii="Times New Roman" w:hAnsi="Times New Roman" w:cs="Times New Roman"/>
          <w:lang w:val="id-ID"/>
        </w:rPr>
        <w:fldChar w:fldCharType="end"/>
      </w:r>
      <w:r>
        <w:rPr>
          <w:rFonts w:ascii="Times New Roman" w:hAnsi="Times New Roman" w:cs="Times New Roman"/>
        </w:rPr>
        <w:t xml:space="preserve"> </w:t>
      </w:r>
      <w:proofErr w:type="spellStart"/>
      <w:r w:rsidR="002F4247">
        <w:rPr>
          <w:rFonts w:ascii="Times New Roman" w:hAnsi="Times New Roman" w:cs="Times New Roman"/>
        </w:rPr>
        <w:t>Serat</w:t>
      </w:r>
      <w:proofErr w:type="spellEnd"/>
      <w:r w:rsidR="002F4247">
        <w:rPr>
          <w:rFonts w:ascii="Times New Roman" w:hAnsi="Times New Roman" w:cs="Times New Roman"/>
        </w:rPr>
        <w:t xml:space="preserve"> </w:t>
      </w:r>
      <w:proofErr w:type="spellStart"/>
      <w:r w:rsidR="002F4247">
        <w:rPr>
          <w:rFonts w:ascii="Times New Roman" w:hAnsi="Times New Roman" w:cs="Times New Roman"/>
        </w:rPr>
        <w:t>diketahui</w:t>
      </w:r>
      <w:proofErr w:type="spellEnd"/>
      <w:r w:rsidR="002F4247">
        <w:rPr>
          <w:rFonts w:ascii="Times New Roman" w:hAnsi="Times New Roman" w:cs="Times New Roman"/>
        </w:rPr>
        <w:t xml:space="preserve"> </w:t>
      </w:r>
      <w:proofErr w:type="spellStart"/>
      <w:r w:rsidR="002F4247">
        <w:rPr>
          <w:rFonts w:ascii="Times New Roman" w:hAnsi="Times New Roman" w:cs="Times New Roman"/>
        </w:rPr>
        <w:t>dap</w:t>
      </w:r>
      <w:r w:rsidR="008F7306">
        <w:rPr>
          <w:rFonts w:ascii="Times New Roman" w:hAnsi="Times New Roman" w:cs="Times New Roman"/>
        </w:rPr>
        <w:t>at</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mengikat</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asam</w:t>
      </w:r>
      <w:proofErr w:type="spellEnd"/>
      <w:r w:rsidR="008F7306">
        <w:rPr>
          <w:rFonts w:ascii="Times New Roman" w:hAnsi="Times New Roman" w:cs="Times New Roman"/>
        </w:rPr>
        <w:t xml:space="preserve"> lemak di </w:t>
      </w:r>
      <w:proofErr w:type="spellStart"/>
      <w:r w:rsidR="008F7306">
        <w:rPr>
          <w:rFonts w:ascii="Times New Roman" w:hAnsi="Times New Roman" w:cs="Times New Roman"/>
        </w:rPr>
        <w:t>dalam</w:t>
      </w:r>
      <w:proofErr w:type="spellEnd"/>
      <w:r w:rsidR="008F7306">
        <w:rPr>
          <w:rFonts w:ascii="Times New Roman" w:hAnsi="Times New Roman" w:cs="Times New Roman"/>
        </w:rPr>
        <w:t xml:space="preserve"> </w:t>
      </w:r>
      <w:proofErr w:type="spellStart"/>
      <w:r w:rsidR="002F4247">
        <w:rPr>
          <w:rFonts w:ascii="Times New Roman" w:hAnsi="Times New Roman" w:cs="Times New Roman"/>
        </w:rPr>
        <w:t>usus</w:t>
      </w:r>
      <w:proofErr w:type="spellEnd"/>
      <w:r w:rsidR="002F4247">
        <w:rPr>
          <w:rFonts w:ascii="Times New Roman" w:hAnsi="Times New Roman" w:cs="Times New Roman"/>
        </w:rPr>
        <w:t xml:space="preserve"> </w:t>
      </w:r>
      <w:proofErr w:type="spellStart"/>
      <w:r w:rsidR="002F4247">
        <w:rPr>
          <w:rFonts w:ascii="Times New Roman" w:hAnsi="Times New Roman" w:cs="Times New Roman"/>
        </w:rPr>
        <w:t>halus</w:t>
      </w:r>
      <w:proofErr w:type="spellEnd"/>
      <w:r w:rsidR="002F4247">
        <w:rPr>
          <w:rFonts w:ascii="Times New Roman" w:hAnsi="Times New Roman" w:cs="Times New Roman"/>
        </w:rPr>
        <w:t xml:space="preserve"> dan </w:t>
      </w:r>
      <w:proofErr w:type="spellStart"/>
      <w:r w:rsidR="002F4247">
        <w:rPr>
          <w:rFonts w:ascii="Times New Roman" w:hAnsi="Times New Roman" w:cs="Times New Roman"/>
        </w:rPr>
        <w:t>mengikat</w:t>
      </w:r>
      <w:proofErr w:type="spellEnd"/>
      <w:r w:rsidR="002F4247">
        <w:rPr>
          <w:rFonts w:ascii="Times New Roman" w:hAnsi="Times New Roman" w:cs="Times New Roman"/>
        </w:rPr>
        <w:t xml:space="preserve"> garam </w:t>
      </w:r>
      <w:proofErr w:type="spellStart"/>
      <w:r w:rsidR="002F4247">
        <w:rPr>
          <w:rFonts w:ascii="Times New Roman" w:hAnsi="Times New Roman" w:cs="Times New Roman"/>
        </w:rPr>
        <w:t>empedu</w:t>
      </w:r>
      <w:proofErr w:type="spellEnd"/>
      <w:r w:rsidR="002F4247">
        <w:rPr>
          <w:rFonts w:ascii="Times New Roman" w:hAnsi="Times New Roman" w:cs="Times New Roman"/>
        </w:rPr>
        <w:t xml:space="preserve"> </w:t>
      </w:r>
      <w:proofErr w:type="spellStart"/>
      <w:r w:rsidR="00697145">
        <w:rPr>
          <w:rFonts w:ascii="Times New Roman" w:hAnsi="Times New Roman" w:cs="Times New Roman"/>
        </w:rPr>
        <w:t>sehingga</w:t>
      </w:r>
      <w:proofErr w:type="spellEnd"/>
      <w:r w:rsidR="00697145">
        <w:rPr>
          <w:rFonts w:ascii="Times New Roman" w:hAnsi="Times New Roman" w:cs="Times New Roman"/>
        </w:rPr>
        <w:t xml:space="preserve"> </w:t>
      </w:r>
      <w:proofErr w:type="spellStart"/>
      <w:r w:rsidR="00697145">
        <w:rPr>
          <w:rFonts w:ascii="Times New Roman" w:hAnsi="Times New Roman" w:cs="Times New Roman"/>
        </w:rPr>
        <w:t>absorbsi</w:t>
      </w:r>
      <w:proofErr w:type="spellEnd"/>
      <w:r w:rsidR="00697145">
        <w:rPr>
          <w:rFonts w:ascii="Times New Roman" w:hAnsi="Times New Roman" w:cs="Times New Roman"/>
        </w:rPr>
        <w:t xml:space="preserve"> lemak di </w:t>
      </w:r>
      <w:proofErr w:type="spellStart"/>
      <w:r w:rsidR="00697145">
        <w:rPr>
          <w:rFonts w:ascii="Times New Roman" w:hAnsi="Times New Roman" w:cs="Times New Roman"/>
        </w:rPr>
        <w:t>dalam</w:t>
      </w:r>
      <w:proofErr w:type="spellEnd"/>
      <w:r w:rsidR="00697145">
        <w:rPr>
          <w:rFonts w:ascii="Times New Roman" w:hAnsi="Times New Roman" w:cs="Times New Roman"/>
        </w:rPr>
        <w:t xml:space="preserve"> </w:t>
      </w:r>
      <w:proofErr w:type="spellStart"/>
      <w:r w:rsidR="00697145">
        <w:rPr>
          <w:rFonts w:ascii="Times New Roman" w:hAnsi="Times New Roman" w:cs="Times New Roman"/>
        </w:rPr>
        <w:t>tubuh</w:t>
      </w:r>
      <w:proofErr w:type="spellEnd"/>
      <w:r w:rsidR="002F4247">
        <w:rPr>
          <w:rFonts w:ascii="Times New Roman" w:hAnsi="Times New Roman" w:cs="Times New Roman"/>
        </w:rPr>
        <w:t xml:space="preserve"> </w:t>
      </w:r>
      <w:proofErr w:type="spellStart"/>
      <w:r w:rsidR="00697145">
        <w:rPr>
          <w:rFonts w:ascii="Times New Roman" w:hAnsi="Times New Roman" w:cs="Times New Roman"/>
        </w:rPr>
        <w:t>menurun</w:t>
      </w:r>
      <w:proofErr w:type="spellEnd"/>
      <w:r w:rsidR="008F7306">
        <w:rPr>
          <w:rFonts w:ascii="Times New Roman" w:hAnsi="Times New Roman" w:cs="Times New Roman"/>
        </w:rPr>
        <w:t xml:space="preserve"> dan </w:t>
      </w:r>
      <w:proofErr w:type="spellStart"/>
      <w:r w:rsidR="00697145">
        <w:rPr>
          <w:rFonts w:ascii="Times New Roman" w:hAnsi="Times New Roman" w:cs="Times New Roman"/>
        </w:rPr>
        <w:t>meningkatkan</w:t>
      </w:r>
      <w:proofErr w:type="spellEnd"/>
      <w:r w:rsidR="00697145">
        <w:rPr>
          <w:rFonts w:ascii="Times New Roman" w:hAnsi="Times New Roman" w:cs="Times New Roman"/>
        </w:rPr>
        <w:t xml:space="preserve"> </w:t>
      </w:r>
      <w:proofErr w:type="spellStart"/>
      <w:r w:rsidR="00697145">
        <w:rPr>
          <w:rFonts w:ascii="Times New Roman" w:hAnsi="Times New Roman" w:cs="Times New Roman"/>
        </w:rPr>
        <w:t>eksresinya</w:t>
      </w:r>
      <w:proofErr w:type="spellEnd"/>
      <w:r w:rsidR="00697145">
        <w:rPr>
          <w:rFonts w:ascii="Times New Roman" w:hAnsi="Times New Roman" w:cs="Times New Roman"/>
        </w:rPr>
        <w:t xml:space="preserve"> </w:t>
      </w:r>
      <w:proofErr w:type="spellStart"/>
      <w:r w:rsidR="00697145">
        <w:rPr>
          <w:rFonts w:ascii="Times New Roman" w:hAnsi="Times New Roman" w:cs="Times New Roman"/>
        </w:rPr>
        <w:t>ke</w:t>
      </w:r>
      <w:proofErr w:type="spellEnd"/>
      <w:r w:rsidR="00697145">
        <w:rPr>
          <w:rFonts w:ascii="Times New Roman" w:hAnsi="Times New Roman" w:cs="Times New Roman"/>
        </w:rPr>
        <w:t xml:space="preserve"> feses.</w:t>
      </w:r>
      <w:r w:rsidR="00697145">
        <w:rPr>
          <w:rFonts w:ascii="Times New Roman" w:hAnsi="Times New Roman" w:cs="Times New Roman"/>
        </w:rPr>
        <w:fldChar w:fldCharType="begin" w:fldLock="1"/>
      </w:r>
      <w:r w:rsidR="00036C9D">
        <w:rPr>
          <w:rFonts w:ascii="Times New Roman" w:hAnsi="Times New Roman" w:cs="Times New Roman"/>
        </w:rPr>
        <w:instrText>ADDIN CSL_CITATION {"citationItems":[{"id":"ITEM-1","itemData":{"ISSN":"2337-3776","abstract":"Insidensi overweight di dunia cenderung meningkat, termasuk di Indonesia. Hal ini dikarenakan perubahan pola hidup masyarakat Indonesia. Overweight dipengaruhi oleh faktor pola makan, gaya hidup kurang bergerak, genetik dan determinan sosial, yaitu segi ekonomi keluarga. Overweight yang kemudian dapat menjadi obesitas dapat menimbulkan dampak kesehatan seperti sindroma metabolik, DM tipe 2, aterosklerosis, penyakit jantung koroner dan kanker. Pengobatan untuk obesitas disertai hiperkolesterolemia memang telah banyak ditemukan, tetapi jika hanya diobati dari segi kuratif maka overweight-obesitas akan tetap menimbulkan masalah kesehatan yang serius. Salah satu upaya yang bisa dilakukan adalah dengan memodifikasi faktor resiko pola makan, yaitu dengan meningkatkan konsumsi makanan berserat. Serat pangan (dietary fiber) adalah bentuk karbohidrat kompleks yang umumnya terdapat dari tumbuhan. Secara umum, serat pangan, antara lain lignin, inulin dan B-glukan dapat membantu menurunkan kadar kolesterol dengan menjerat lemak di usus halus dan mengikat asam empedu dan meningkatkan ekskresi asam empedu ke feses","author":[{"dropping-particle":"","family":"Fairudz","given":"Alyssa","non-dropping-particle":"","parse-names":false,"suffix":""}],"container-title":"Jurnal Majority","id":"ITEM-1","issue":"8","issued":{"date-parts":[["2015"]]},"page":"121-126","title":"Pengaruh Serat Pangan Terhadap Kadar Kolesterol Penderita Overweight","type":"article-journal","volume":"4"},"uris":["http://www.mendeley.com/documents/?uuid=1bc6b455-b413-4bff-b8c7-1fc8814e413e"]}],"mendeley":{"formattedCitation":"&lt;sup&gt;15&lt;/sup&gt;","plainTextFormattedCitation":"15","previouslyFormattedCitation":"&lt;sup&gt;15&lt;/sup&gt;"},"properties":{"noteIndex":0},"schema":"https://github.com/citation-style-language/schema/raw/master/csl-citation.json"}</w:instrText>
      </w:r>
      <w:r w:rsidR="00697145">
        <w:rPr>
          <w:rFonts w:ascii="Times New Roman" w:hAnsi="Times New Roman" w:cs="Times New Roman"/>
        </w:rPr>
        <w:fldChar w:fldCharType="separate"/>
      </w:r>
      <w:r w:rsidR="00697145" w:rsidRPr="00697145">
        <w:rPr>
          <w:rFonts w:ascii="Times New Roman" w:hAnsi="Times New Roman" w:cs="Times New Roman"/>
          <w:noProof/>
          <w:vertAlign w:val="superscript"/>
        </w:rPr>
        <w:t>15</w:t>
      </w:r>
      <w:r w:rsidR="00697145">
        <w:rPr>
          <w:rFonts w:ascii="Times New Roman" w:hAnsi="Times New Roman" w:cs="Times New Roman"/>
        </w:rPr>
        <w:fldChar w:fldCharType="end"/>
      </w:r>
      <w:r w:rsidR="002F4247">
        <w:rPr>
          <w:rFonts w:ascii="Times New Roman" w:hAnsi="Times New Roman" w:cs="Times New Roman"/>
        </w:rPr>
        <w:t xml:space="preserve"> </w:t>
      </w:r>
      <w:proofErr w:type="spellStart"/>
      <w:r w:rsidR="00426FCA">
        <w:rPr>
          <w:rFonts w:ascii="Times New Roman" w:hAnsi="Times New Roman" w:cs="Times New Roman"/>
        </w:rPr>
        <w:t>Kandungan</w:t>
      </w:r>
      <w:proofErr w:type="spellEnd"/>
      <w:r w:rsidR="00426FCA">
        <w:rPr>
          <w:rFonts w:ascii="Times New Roman" w:hAnsi="Times New Roman" w:cs="Times New Roman"/>
        </w:rPr>
        <w:t xml:space="preserve"> </w:t>
      </w:r>
      <w:proofErr w:type="spellStart"/>
      <w:r w:rsidR="00426FCA">
        <w:rPr>
          <w:rFonts w:ascii="Times New Roman" w:hAnsi="Times New Roman" w:cs="Times New Roman"/>
        </w:rPr>
        <w:t>serat</w:t>
      </w:r>
      <w:proofErr w:type="spellEnd"/>
      <w:r w:rsidR="00426FCA">
        <w:rPr>
          <w:rFonts w:ascii="Times New Roman" w:hAnsi="Times New Roman" w:cs="Times New Roman"/>
        </w:rPr>
        <w:t xml:space="preserve"> pada </w:t>
      </w:r>
      <w:proofErr w:type="spellStart"/>
      <w:r w:rsidR="00426FCA">
        <w:rPr>
          <w:rFonts w:ascii="Times New Roman" w:hAnsi="Times New Roman" w:cs="Times New Roman"/>
        </w:rPr>
        <w:t>buah</w:t>
      </w:r>
      <w:proofErr w:type="spellEnd"/>
      <w:r w:rsidR="00426FCA">
        <w:rPr>
          <w:rFonts w:ascii="Times New Roman" w:hAnsi="Times New Roman" w:cs="Times New Roman"/>
        </w:rPr>
        <w:t xml:space="preserve"> pisang </w:t>
      </w:r>
      <w:proofErr w:type="spellStart"/>
      <w:r w:rsidR="00426FCA">
        <w:rPr>
          <w:rFonts w:ascii="Times New Roman" w:hAnsi="Times New Roman" w:cs="Times New Roman"/>
        </w:rPr>
        <w:t>dengan</w:t>
      </w:r>
      <w:proofErr w:type="spellEnd"/>
      <w:r w:rsidR="00426FCA">
        <w:rPr>
          <w:rFonts w:ascii="Times New Roman" w:hAnsi="Times New Roman" w:cs="Times New Roman"/>
        </w:rPr>
        <w:t xml:space="preserve"> </w:t>
      </w:r>
      <w:proofErr w:type="spellStart"/>
      <w:r w:rsidR="008F7306">
        <w:rPr>
          <w:rFonts w:ascii="Times New Roman" w:hAnsi="Times New Roman" w:cs="Times New Roman"/>
        </w:rPr>
        <w:t>berbagai</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tingkat</w:t>
      </w:r>
      <w:proofErr w:type="spellEnd"/>
      <w:r w:rsidR="008F7306">
        <w:rPr>
          <w:rFonts w:ascii="Times New Roman" w:hAnsi="Times New Roman" w:cs="Times New Roman"/>
        </w:rPr>
        <w:t xml:space="preserve"> </w:t>
      </w:r>
      <w:proofErr w:type="spellStart"/>
      <w:r w:rsidR="00426FCA">
        <w:rPr>
          <w:rFonts w:ascii="Times New Roman" w:hAnsi="Times New Roman" w:cs="Times New Roman"/>
        </w:rPr>
        <w:t>kematanga</w:t>
      </w:r>
      <w:r w:rsidR="00036C9D">
        <w:rPr>
          <w:rFonts w:ascii="Times New Roman" w:hAnsi="Times New Roman" w:cs="Times New Roman"/>
        </w:rPr>
        <w:t>n</w:t>
      </w:r>
      <w:proofErr w:type="spellEnd"/>
      <w:r w:rsidR="00426FCA">
        <w:rPr>
          <w:rFonts w:ascii="Times New Roman" w:hAnsi="Times New Roman" w:cs="Times New Roman"/>
        </w:rPr>
        <w:t xml:space="preserve"> (stage 1,3,5 dan 7) </w:t>
      </w:r>
      <w:proofErr w:type="spellStart"/>
      <w:r w:rsidR="00426FCA">
        <w:rPr>
          <w:rFonts w:ascii="Times New Roman" w:hAnsi="Times New Roman" w:cs="Times New Roman"/>
        </w:rPr>
        <w:t>mampu</w:t>
      </w:r>
      <w:proofErr w:type="spellEnd"/>
      <w:r w:rsidR="00426FCA">
        <w:rPr>
          <w:rFonts w:ascii="Times New Roman" w:hAnsi="Times New Roman" w:cs="Times New Roman"/>
        </w:rPr>
        <w:t xml:space="preserve"> </w:t>
      </w:r>
      <w:proofErr w:type="spellStart"/>
      <w:r w:rsidR="00426FCA">
        <w:rPr>
          <w:rFonts w:ascii="Times New Roman" w:hAnsi="Times New Roman" w:cs="Times New Roman"/>
        </w:rPr>
        <w:t>menurunkan</w:t>
      </w:r>
      <w:proofErr w:type="spellEnd"/>
      <w:r w:rsidR="00426FCA">
        <w:rPr>
          <w:rFonts w:ascii="Times New Roman" w:hAnsi="Times New Roman" w:cs="Times New Roman"/>
        </w:rPr>
        <w:t xml:space="preserve"> </w:t>
      </w:r>
      <w:proofErr w:type="spellStart"/>
      <w:r w:rsidR="00426FCA">
        <w:rPr>
          <w:rFonts w:ascii="Times New Roman" w:hAnsi="Times New Roman" w:cs="Times New Roman"/>
        </w:rPr>
        <w:t>kadar</w:t>
      </w:r>
      <w:proofErr w:type="spellEnd"/>
      <w:r w:rsidR="00426FCA">
        <w:rPr>
          <w:rFonts w:ascii="Times New Roman" w:hAnsi="Times New Roman" w:cs="Times New Roman"/>
        </w:rPr>
        <w:t xml:space="preserve"> </w:t>
      </w:r>
      <w:proofErr w:type="spellStart"/>
      <w:r w:rsidR="00426FCA">
        <w:rPr>
          <w:rFonts w:ascii="Times New Roman" w:hAnsi="Times New Roman" w:cs="Times New Roman"/>
        </w:rPr>
        <w:t>kolesterol</w:t>
      </w:r>
      <w:proofErr w:type="spellEnd"/>
      <w:r w:rsidR="00426FCA">
        <w:rPr>
          <w:rFonts w:ascii="Times New Roman" w:hAnsi="Times New Roman" w:cs="Times New Roman"/>
        </w:rPr>
        <w:t xml:space="preserve"> LDL </w:t>
      </w:r>
      <w:proofErr w:type="spellStart"/>
      <w:r w:rsidR="00426FCA">
        <w:rPr>
          <w:rFonts w:ascii="Times New Roman" w:hAnsi="Times New Roman" w:cs="Times New Roman"/>
        </w:rPr>
        <w:t>secara</w:t>
      </w:r>
      <w:proofErr w:type="spellEnd"/>
      <w:r w:rsidR="00426FCA">
        <w:rPr>
          <w:rFonts w:ascii="Times New Roman" w:hAnsi="Times New Roman" w:cs="Times New Roman"/>
        </w:rPr>
        <w:t xml:space="preserve"> </w:t>
      </w:r>
      <w:proofErr w:type="spellStart"/>
      <w:r w:rsidR="00426FCA">
        <w:rPr>
          <w:rFonts w:ascii="Times New Roman" w:hAnsi="Times New Roman" w:cs="Times New Roman"/>
        </w:rPr>
        <w:t>signifikan</w:t>
      </w:r>
      <w:proofErr w:type="spellEnd"/>
      <w:r w:rsidR="00426FCA">
        <w:rPr>
          <w:rFonts w:ascii="Times New Roman" w:hAnsi="Times New Roman" w:cs="Times New Roman"/>
        </w:rPr>
        <w:t xml:space="preserve"> </w:t>
      </w:r>
      <w:r w:rsidR="008F7306">
        <w:rPr>
          <w:rFonts w:ascii="Times New Roman" w:hAnsi="Times New Roman" w:cs="Times New Roman"/>
        </w:rPr>
        <w:t xml:space="preserve">dan </w:t>
      </w:r>
      <w:proofErr w:type="spellStart"/>
      <w:r w:rsidR="008F7306">
        <w:rPr>
          <w:rFonts w:ascii="Times New Roman" w:hAnsi="Times New Roman" w:cs="Times New Roman"/>
        </w:rPr>
        <w:t>mampu</w:t>
      </w:r>
      <w:proofErr w:type="spellEnd"/>
      <w:r w:rsidR="008F7306">
        <w:rPr>
          <w:rFonts w:ascii="Times New Roman" w:hAnsi="Times New Roman" w:cs="Times New Roman"/>
        </w:rPr>
        <w:t xml:space="preserve"> </w:t>
      </w:r>
      <w:proofErr w:type="spellStart"/>
      <w:r w:rsidR="00036C9D">
        <w:rPr>
          <w:rFonts w:ascii="Times New Roman" w:hAnsi="Times New Roman" w:cs="Times New Roman"/>
        </w:rPr>
        <w:t>memperbaiki</w:t>
      </w:r>
      <w:proofErr w:type="spellEnd"/>
      <w:r w:rsidR="00036C9D">
        <w:rPr>
          <w:rFonts w:ascii="Times New Roman" w:hAnsi="Times New Roman" w:cs="Times New Roman"/>
        </w:rPr>
        <w:t xml:space="preserve"> </w:t>
      </w:r>
      <w:proofErr w:type="spellStart"/>
      <w:r w:rsidR="00036C9D">
        <w:rPr>
          <w:rFonts w:ascii="Times New Roman" w:hAnsi="Times New Roman" w:cs="Times New Roman"/>
        </w:rPr>
        <w:t>kondisi</w:t>
      </w:r>
      <w:proofErr w:type="spellEnd"/>
      <w:r w:rsidR="00036C9D">
        <w:rPr>
          <w:rFonts w:ascii="Times New Roman" w:hAnsi="Times New Roman" w:cs="Times New Roman"/>
        </w:rPr>
        <w:t xml:space="preserve"> </w:t>
      </w:r>
      <w:proofErr w:type="spellStart"/>
      <w:r w:rsidR="00036C9D">
        <w:rPr>
          <w:rFonts w:ascii="Times New Roman" w:hAnsi="Times New Roman" w:cs="Times New Roman"/>
        </w:rPr>
        <w:t>dislipidemia</w:t>
      </w:r>
      <w:proofErr w:type="spellEnd"/>
      <w:r w:rsidR="00036C9D">
        <w:rPr>
          <w:rFonts w:ascii="Times New Roman" w:hAnsi="Times New Roman" w:cs="Times New Roman"/>
        </w:rPr>
        <w:t xml:space="preserve"> </w:t>
      </w:r>
      <w:r w:rsidR="00426FCA">
        <w:rPr>
          <w:rFonts w:ascii="Times New Roman" w:hAnsi="Times New Roman" w:cs="Times New Roman"/>
        </w:rPr>
        <w:t xml:space="preserve">pada </w:t>
      </w:r>
      <w:proofErr w:type="spellStart"/>
      <w:r w:rsidR="00426FCA">
        <w:rPr>
          <w:rFonts w:ascii="Times New Roman" w:hAnsi="Times New Roman" w:cs="Times New Roman"/>
        </w:rPr>
        <w:t>tikus</w:t>
      </w:r>
      <w:proofErr w:type="spellEnd"/>
      <w:r w:rsidR="00426FCA">
        <w:rPr>
          <w:rFonts w:ascii="Times New Roman" w:hAnsi="Times New Roman" w:cs="Times New Roman"/>
        </w:rPr>
        <w:t xml:space="preserve"> </w:t>
      </w:r>
      <w:r w:rsidR="00036C9D">
        <w:rPr>
          <w:rFonts w:ascii="Times New Roman" w:hAnsi="Times New Roman" w:cs="Times New Roman"/>
        </w:rPr>
        <w:t xml:space="preserve">model diabetes mellitus </w:t>
      </w:r>
      <w:proofErr w:type="spellStart"/>
      <w:r w:rsidR="00036C9D">
        <w:rPr>
          <w:rFonts w:ascii="Times New Roman" w:hAnsi="Times New Roman" w:cs="Times New Roman"/>
        </w:rPr>
        <w:t>tipe</w:t>
      </w:r>
      <w:proofErr w:type="spellEnd"/>
      <w:r w:rsidR="00036C9D">
        <w:rPr>
          <w:rFonts w:ascii="Times New Roman" w:hAnsi="Times New Roman" w:cs="Times New Roman"/>
        </w:rPr>
        <w:t xml:space="preserve"> 2.</w:t>
      </w:r>
      <w:r w:rsidR="00036C9D">
        <w:rPr>
          <w:rFonts w:ascii="Times New Roman" w:hAnsi="Times New Roman" w:cs="Times New Roman"/>
        </w:rPr>
        <w:fldChar w:fldCharType="begin" w:fldLock="1"/>
      </w:r>
      <w:r w:rsidR="006F0D68">
        <w:rPr>
          <w:rFonts w:ascii="Times New Roman" w:hAnsi="Times New Roman" w:cs="Times New Roman"/>
        </w:rPr>
        <w:instrText>ADDIN CSL_CITATION {"citationItems":[{"id":"ITEM-1","itemData":{"DOI":"10.1039/d0fo02494e","ISSN":"2042650X","PMID":"33245312","abstract":"Resistant starch, a functional food ingredient, can improve the nutritional value of food products. In this study, the in vitro digestibility of starch from banana flour at four ripening stages was evaluated. The result showed that the resistant starch content of banana flour at ripening stage 1 was up to 81%. Furthermore, to explore the effect of resistant starch in the body, the in vivo digestibility of banana flour was investigated. The intake of banana flour at ripening stage 1 resulted in a nearly 70% decrease in the homeostasis model assessment of insulin resistance value, compared to that of the model group. By contrast, the genes related to glucokinase were upregulated by 66%, and the expression level of the insulin receptor gene was increased by more than 1.5 times that of the model group. Thus, natural banana flour has potential for controlling type 2 diabetes mellitus.","author":[{"dropping-particle":"","family":"Yang","given":"Jie","non-dropping-particle":"","parse-names":false,"suffix":""},{"dropping-particle":"","family":"Bi","given":"Yu","non-dropping-particle":"","parse-names":false,"suffix":""},{"dropping-particle":"","family":"Liang","given":"Shangyun","non-dropping-particle":"","parse-names":false,"suffix":""},{"dropping-particle":"","family":"Gu","given":"Zhengbiao","non-dropping-particle":"","parse-names":false,"suffix":""},{"dropping-particle":"","family":"Cheng","given":"Li","non-dropping-particle":"","parse-names":false,"suffix":""},{"dropping-particle":"","family":"Li","given":"Caiming","non-dropping-particle":"","parse-names":false,"suffix":""},{"dropping-particle":"","family":"Li","given":"Zhaofeng","non-dropping-particle":"","parse-names":false,"suffix":""},{"dropping-particle":"","family":"Zhang","given":"Yayuan","non-dropping-particle":"","parse-names":false,"suffix":""},{"dropping-particle":"","family":"Hong","given":"Yan","non-dropping-particle":"","parse-names":false,"suffix":""}],"container-title":"Food and Function","id":"ITEM-1","issue":"12","issued":{"date-parts":[["2020"]]},"page":"10945-10953","publisher":"Royal Society of Chemistry","title":"The: In vivo digestibility study of banana flour with high content of resistant starch at different ripening stages","type":"article-journal","volume":"11"},"uris":["http://www.mendeley.com/documents/?uuid=1606e537-6c22-449a-b60c-db12451996f7"]}],"mendeley":{"formattedCitation":"&lt;sup&gt;16&lt;/sup&gt;","plainTextFormattedCitation":"16","previouslyFormattedCitation":"&lt;sup&gt;16&lt;/sup&gt;"},"properties":{"noteIndex":0},"schema":"https://github.com/citation-style-language/schema/raw/master/csl-citation.json"}</w:instrText>
      </w:r>
      <w:r w:rsidR="00036C9D">
        <w:rPr>
          <w:rFonts w:ascii="Times New Roman" w:hAnsi="Times New Roman" w:cs="Times New Roman"/>
        </w:rPr>
        <w:fldChar w:fldCharType="separate"/>
      </w:r>
      <w:r w:rsidR="00036C9D" w:rsidRPr="00036C9D">
        <w:rPr>
          <w:rFonts w:ascii="Times New Roman" w:hAnsi="Times New Roman" w:cs="Times New Roman"/>
          <w:noProof/>
          <w:vertAlign w:val="superscript"/>
        </w:rPr>
        <w:t>16</w:t>
      </w:r>
      <w:r w:rsidR="00036C9D">
        <w:rPr>
          <w:rFonts w:ascii="Times New Roman" w:hAnsi="Times New Roman" w:cs="Times New Roman"/>
        </w:rPr>
        <w:fldChar w:fldCharType="end"/>
      </w:r>
      <w:r w:rsidR="008F7306">
        <w:rPr>
          <w:rFonts w:ascii="Times New Roman" w:hAnsi="Times New Roman" w:cs="Times New Roman"/>
        </w:rPr>
        <w:t xml:space="preserve"> </w:t>
      </w:r>
      <w:proofErr w:type="spellStart"/>
      <w:r w:rsidR="008F7306">
        <w:rPr>
          <w:rFonts w:ascii="Times New Roman" w:hAnsi="Times New Roman" w:cs="Times New Roman"/>
        </w:rPr>
        <w:t>selain</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itu</w:t>
      </w:r>
      <w:proofErr w:type="spellEnd"/>
      <w:r w:rsidR="008F7306">
        <w:rPr>
          <w:rFonts w:ascii="Times New Roman" w:hAnsi="Times New Roman" w:cs="Times New Roman"/>
        </w:rPr>
        <w:t xml:space="preserve">, </w:t>
      </w:r>
      <w:r w:rsidR="00253391">
        <w:rPr>
          <w:rFonts w:ascii="Times New Roman" w:hAnsi="Times New Roman" w:cs="Times New Roman"/>
        </w:rPr>
        <w:t>f</w:t>
      </w:r>
      <w:r w:rsidR="008F7306">
        <w:rPr>
          <w:rFonts w:ascii="Times New Roman" w:hAnsi="Times New Roman" w:cs="Times New Roman"/>
        </w:rPr>
        <w:t xml:space="preserve">lavonoid </w:t>
      </w:r>
      <w:proofErr w:type="spellStart"/>
      <w:r w:rsidR="000871DB">
        <w:rPr>
          <w:rFonts w:ascii="Times New Roman" w:hAnsi="Times New Roman" w:cs="Times New Roman"/>
        </w:rPr>
        <w:t>diketahui</w:t>
      </w:r>
      <w:proofErr w:type="spellEnd"/>
      <w:r w:rsidR="000871DB">
        <w:rPr>
          <w:rFonts w:ascii="Times New Roman" w:hAnsi="Times New Roman" w:cs="Times New Roman"/>
        </w:rPr>
        <w:t xml:space="preserve"> </w:t>
      </w:r>
      <w:proofErr w:type="spellStart"/>
      <w:r w:rsidR="000871DB">
        <w:rPr>
          <w:rFonts w:ascii="Times New Roman" w:hAnsi="Times New Roman" w:cs="Times New Roman"/>
        </w:rPr>
        <w:t>mampu</w:t>
      </w:r>
      <w:proofErr w:type="spellEnd"/>
      <w:r w:rsidR="000871DB">
        <w:rPr>
          <w:rFonts w:ascii="Times New Roman" w:hAnsi="Times New Roman" w:cs="Times New Roman"/>
        </w:rPr>
        <w:t xml:space="preserve"> </w:t>
      </w:r>
      <w:proofErr w:type="spellStart"/>
      <w:r w:rsidR="006F0D68">
        <w:rPr>
          <w:rFonts w:ascii="Times New Roman" w:hAnsi="Times New Roman" w:cs="Times New Roman"/>
        </w:rPr>
        <w:t>menghambat</w:t>
      </w:r>
      <w:proofErr w:type="spellEnd"/>
      <w:r w:rsidR="006F0D68">
        <w:rPr>
          <w:rFonts w:ascii="Times New Roman" w:hAnsi="Times New Roman" w:cs="Times New Roman"/>
        </w:rPr>
        <w:t xml:space="preserve"> </w:t>
      </w:r>
      <w:proofErr w:type="spellStart"/>
      <w:r w:rsidR="006F0D68">
        <w:rPr>
          <w:rFonts w:ascii="Times New Roman" w:hAnsi="Times New Roman" w:cs="Times New Roman"/>
        </w:rPr>
        <w:t>atau</w:t>
      </w:r>
      <w:proofErr w:type="spellEnd"/>
      <w:r w:rsidR="006F0D68">
        <w:rPr>
          <w:rFonts w:ascii="Times New Roman" w:hAnsi="Times New Roman" w:cs="Times New Roman"/>
        </w:rPr>
        <w:t xml:space="preserve"> </w:t>
      </w:r>
      <w:proofErr w:type="spellStart"/>
      <w:r w:rsidR="006F0D68">
        <w:rPr>
          <w:rFonts w:ascii="Times New Roman" w:hAnsi="Times New Roman" w:cs="Times New Roman"/>
        </w:rPr>
        <w:t>meningkatkan</w:t>
      </w:r>
      <w:proofErr w:type="spellEnd"/>
      <w:r w:rsidR="000871DB">
        <w:rPr>
          <w:rFonts w:ascii="Times New Roman" w:hAnsi="Times New Roman" w:cs="Times New Roman"/>
        </w:rPr>
        <w:t xml:space="preserve"> </w:t>
      </w:r>
      <w:proofErr w:type="spellStart"/>
      <w:r w:rsidR="000871DB">
        <w:rPr>
          <w:rFonts w:ascii="Times New Roman" w:hAnsi="Times New Roman" w:cs="Times New Roman"/>
        </w:rPr>
        <w:t>kadar</w:t>
      </w:r>
      <w:proofErr w:type="spellEnd"/>
      <w:r w:rsidR="000871DB">
        <w:rPr>
          <w:rFonts w:ascii="Times New Roman" w:hAnsi="Times New Roman" w:cs="Times New Roman"/>
        </w:rPr>
        <w:t xml:space="preserve"> </w:t>
      </w:r>
      <w:proofErr w:type="spellStart"/>
      <w:r w:rsidR="000871DB">
        <w:rPr>
          <w:rFonts w:ascii="Times New Roman" w:hAnsi="Times New Roman" w:cs="Times New Roman"/>
        </w:rPr>
        <w:t>kolesterol</w:t>
      </w:r>
      <w:proofErr w:type="spellEnd"/>
      <w:r w:rsidR="000871DB">
        <w:rPr>
          <w:rFonts w:ascii="Times New Roman" w:hAnsi="Times New Roman" w:cs="Times New Roman"/>
        </w:rPr>
        <w:t xml:space="preserve"> HDL </w:t>
      </w:r>
      <w:proofErr w:type="spellStart"/>
      <w:r w:rsidR="006F0D68">
        <w:rPr>
          <w:rFonts w:ascii="Times New Roman" w:hAnsi="Times New Roman" w:cs="Times New Roman"/>
        </w:rPr>
        <w:t>dengan</w:t>
      </w:r>
      <w:proofErr w:type="spellEnd"/>
      <w:r w:rsidR="006F0D68">
        <w:rPr>
          <w:rFonts w:ascii="Times New Roman" w:hAnsi="Times New Roman" w:cs="Times New Roman"/>
        </w:rPr>
        <w:t xml:space="preserve"> </w:t>
      </w:r>
      <w:proofErr w:type="spellStart"/>
      <w:r w:rsidR="006F0D68">
        <w:rPr>
          <w:rFonts w:ascii="Times New Roman" w:hAnsi="Times New Roman" w:cs="Times New Roman"/>
        </w:rPr>
        <w:t>meningkat</w:t>
      </w:r>
      <w:r w:rsidR="000871DB" w:rsidRPr="000871DB">
        <w:rPr>
          <w:rFonts w:ascii="Times New Roman" w:hAnsi="Times New Roman" w:cs="Times New Roman"/>
        </w:rPr>
        <w:t>kan</w:t>
      </w:r>
      <w:proofErr w:type="spellEnd"/>
      <w:r w:rsidR="000871DB" w:rsidRPr="000871DB">
        <w:rPr>
          <w:rFonts w:ascii="Times New Roman" w:hAnsi="Times New Roman" w:cs="Times New Roman"/>
        </w:rPr>
        <w:t xml:space="preserve"> </w:t>
      </w:r>
      <w:proofErr w:type="spellStart"/>
      <w:r w:rsidR="008F7306">
        <w:rPr>
          <w:rFonts w:ascii="Times New Roman" w:hAnsi="Times New Roman" w:cs="Times New Roman"/>
        </w:rPr>
        <w:t>aktivitas</w:t>
      </w:r>
      <w:proofErr w:type="spellEnd"/>
      <w:r w:rsidR="008F7306">
        <w:rPr>
          <w:rFonts w:ascii="Times New Roman" w:hAnsi="Times New Roman" w:cs="Times New Roman"/>
        </w:rPr>
        <w:t xml:space="preserve"> </w:t>
      </w:r>
      <w:r w:rsidR="008F7306" w:rsidRPr="000871DB">
        <w:rPr>
          <w:rFonts w:ascii="Times New Roman" w:hAnsi="Times New Roman" w:cs="Times New Roman"/>
          <w:i/>
        </w:rPr>
        <w:t xml:space="preserve">Lecithin Cholesterol Acyl </w:t>
      </w:r>
      <w:proofErr w:type="spellStart"/>
      <w:r w:rsidR="008F7306" w:rsidRPr="000871DB">
        <w:rPr>
          <w:rFonts w:ascii="Times New Roman" w:hAnsi="Times New Roman" w:cs="Times New Roman"/>
          <w:i/>
        </w:rPr>
        <w:t>Tranferase</w:t>
      </w:r>
      <w:proofErr w:type="spellEnd"/>
      <w:r w:rsidR="008F7306">
        <w:rPr>
          <w:rFonts w:ascii="Times New Roman" w:hAnsi="Times New Roman" w:cs="Times New Roman"/>
        </w:rPr>
        <w:t xml:space="preserve"> (</w:t>
      </w:r>
      <w:r w:rsidR="000871DB" w:rsidRPr="000871DB">
        <w:rPr>
          <w:rFonts w:ascii="Times New Roman" w:hAnsi="Times New Roman" w:cs="Times New Roman"/>
        </w:rPr>
        <w:t>LCAT</w:t>
      </w:r>
      <w:r w:rsidR="008F7306">
        <w:rPr>
          <w:rFonts w:ascii="Times New Roman" w:hAnsi="Times New Roman" w:cs="Times New Roman"/>
        </w:rPr>
        <w:t>)</w:t>
      </w:r>
      <w:r w:rsidR="006F0D68">
        <w:rPr>
          <w:rFonts w:ascii="Times New Roman" w:hAnsi="Times New Roman" w:cs="Times New Roman"/>
        </w:rPr>
        <w:t>.</w:t>
      </w:r>
      <w:r w:rsidR="000871DB" w:rsidRPr="000871DB">
        <w:rPr>
          <w:rFonts w:ascii="Times New Roman" w:hAnsi="Times New Roman" w:cs="Times New Roman"/>
        </w:rPr>
        <w:t xml:space="preserve"> </w:t>
      </w:r>
      <w:r w:rsidR="008F7306" w:rsidRPr="000871DB">
        <w:rPr>
          <w:rFonts w:ascii="Times New Roman" w:hAnsi="Times New Roman" w:cs="Times New Roman"/>
          <w:i/>
        </w:rPr>
        <w:t xml:space="preserve">Lecithin Cholesterol Acyl </w:t>
      </w:r>
      <w:proofErr w:type="spellStart"/>
      <w:r w:rsidR="008F7306" w:rsidRPr="000871DB">
        <w:rPr>
          <w:rFonts w:ascii="Times New Roman" w:hAnsi="Times New Roman" w:cs="Times New Roman"/>
          <w:i/>
        </w:rPr>
        <w:t>Tranferase</w:t>
      </w:r>
      <w:proofErr w:type="spellEnd"/>
      <w:r w:rsidR="006F0D68" w:rsidRPr="006F0D68">
        <w:rPr>
          <w:rFonts w:ascii="Times New Roman" w:hAnsi="Times New Roman" w:cs="Times New Roman"/>
        </w:rPr>
        <w:t xml:space="preserve"> </w:t>
      </w:r>
      <w:r w:rsidR="008F7306">
        <w:rPr>
          <w:rFonts w:ascii="Times New Roman" w:hAnsi="Times New Roman" w:cs="Times New Roman"/>
        </w:rPr>
        <w:t>(</w:t>
      </w:r>
      <w:r w:rsidR="008F7306" w:rsidRPr="000871DB">
        <w:rPr>
          <w:rFonts w:ascii="Times New Roman" w:hAnsi="Times New Roman" w:cs="Times New Roman"/>
        </w:rPr>
        <w:t>LCAT</w:t>
      </w:r>
      <w:r w:rsidR="008F7306">
        <w:rPr>
          <w:rFonts w:ascii="Times New Roman" w:hAnsi="Times New Roman" w:cs="Times New Roman"/>
        </w:rPr>
        <w:t xml:space="preserve">) </w:t>
      </w:r>
      <w:proofErr w:type="spellStart"/>
      <w:r w:rsidR="006F0D68" w:rsidRPr="006F0D68">
        <w:rPr>
          <w:rFonts w:ascii="Times New Roman" w:hAnsi="Times New Roman" w:cs="Times New Roman"/>
        </w:rPr>
        <w:t>merupaka</w:t>
      </w:r>
      <w:r w:rsidR="008F7306">
        <w:rPr>
          <w:rFonts w:ascii="Times New Roman" w:hAnsi="Times New Roman" w:cs="Times New Roman"/>
        </w:rPr>
        <w:t>n</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enzim</w:t>
      </w:r>
      <w:proofErr w:type="spellEnd"/>
      <w:r w:rsidR="008F7306">
        <w:rPr>
          <w:rFonts w:ascii="Times New Roman" w:hAnsi="Times New Roman" w:cs="Times New Roman"/>
        </w:rPr>
        <w:t xml:space="preserve"> yang </w:t>
      </w:r>
      <w:proofErr w:type="spellStart"/>
      <w:r w:rsidR="008F7306">
        <w:rPr>
          <w:rFonts w:ascii="Times New Roman" w:hAnsi="Times New Roman" w:cs="Times New Roman"/>
        </w:rPr>
        <w:t>dapat</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mengkonversi</w:t>
      </w:r>
      <w:proofErr w:type="spellEnd"/>
      <w:r w:rsidR="008F7306">
        <w:rPr>
          <w:rFonts w:ascii="Times New Roman" w:hAnsi="Times New Roman" w:cs="Times New Roman"/>
        </w:rPr>
        <w:t xml:space="preserve"> </w:t>
      </w:r>
      <w:proofErr w:type="spellStart"/>
      <w:r w:rsidR="006F0D68" w:rsidRPr="006F0D68">
        <w:rPr>
          <w:rFonts w:ascii="Times New Roman" w:hAnsi="Times New Roman" w:cs="Times New Roman"/>
        </w:rPr>
        <w:t>kolesterol</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bebas</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menjadi</w:t>
      </w:r>
      <w:proofErr w:type="spellEnd"/>
      <w:r w:rsidR="006F0D68" w:rsidRPr="006F0D68">
        <w:rPr>
          <w:rFonts w:ascii="Times New Roman" w:hAnsi="Times New Roman" w:cs="Times New Roman"/>
        </w:rPr>
        <w:t xml:space="preserve"> ester </w:t>
      </w:r>
      <w:proofErr w:type="spellStart"/>
      <w:r w:rsidR="006F0D68" w:rsidRPr="006F0D68">
        <w:rPr>
          <w:rFonts w:ascii="Times New Roman" w:hAnsi="Times New Roman" w:cs="Times New Roman"/>
        </w:rPr>
        <w:t>kolesterol</w:t>
      </w:r>
      <w:proofErr w:type="spellEnd"/>
      <w:r w:rsidR="006F0D68" w:rsidRPr="006F0D68">
        <w:rPr>
          <w:rFonts w:ascii="Times New Roman" w:hAnsi="Times New Roman" w:cs="Times New Roman"/>
        </w:rPr>
        <w:t xml:space="preserve"> yang </w:t>
      </w:r>
      <w:proofErr w:type="spellStart"/>
      <w:r w:rsidR="006F0D68" w:rsidRPr="006F0D68">
        <w:rPr>
          <w:rFonts w:ascii="Times New Roman" w:hAnsi="Times New Roman" w:cs="Times New Roman"/>
        </w:rPr>
        <w:t>lebih</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hidrofobik</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sehingga</w:t>
      </w:r>
      <w:proofErr w:type="spellEnd"/>
      <w:r w:rsidR="006F0D68" w:rsidRPr="006F0D68">
        <w:rPr>
          <w:rFonts w:ascii="Times New Roman" w:hAnsi="Times New Roman" w:cs="Times New Roman"/>
        </w:rPr>
        <w:t xml:space="preserve"> e</w:t>
      </w:r>
      <w:r w:rsidR="008F7306">
        <w:rPr>
          <w:rFonts w:ascii="Times New Roman" w:hAnsi="Times New Roman" w:cs="Times New Roman"/>
        </w:rPr>
        <w:t xml:space="preserve">ster </w:t>
      </w:r>
      <w:proofErr w:type="spellStart"/>
      <w:r w:rsidR="008F7306">
        <w:rPr>
          <w:rFonts w:ascii="Times New Roman" w:hAnsi="Times New Roman" w:cs="Times New Roman"/>
        </w:rPr>
        <w:t>kolesterol</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dapat</w:t>
      </w:r>
      <w:proofErr w:type="spellEnd"/>
      <w:r w:rsidR="008F7306">
        <w:rPr>
          <w:rFonts w:ascii="Times New Roman" w:hAnsi="Times New Roman" w:cs="Times New Roman"/>
        </w:rPr>
        <w:t xml:space="preserve"> </w:t>
      </w:r>
      <w:proofErr w:type="spellStart"/>
      <w:r w:rsidR="008F7306">
        <w:rPr>
          <w:rFonts w:ascii="Times New Roman" w:hAnsi="Times New Roman" w:cs="Times New Roman"/>
        </w:rPr>
        <w:t>berikatan</w:t>
      </w:r>
      <w:proofErr w:type="spellEnd"/>
      <w:r w:rsidR="008F7306">
        <w:rPr>
          <w:rFonts w:ascii="Times New Roman" w:hAnsi="Times New Roman" w:cs="Times New Roman"/>
        </w:rPr>
        <w:t xml:space="preserve"> </w:t>
      </w:r>
      <w:proofErr w:type="spellStart"/>
      <w:r w:rsidR="006F0D68" w:rsidRPr="006F0D68">
        <w:rPr>
          <w:rFonts w:ascii="Times New Roman" w:hAnsi="Times New Roman" w:cs="Times New Roman"/>
        </w:rPr>
        <w:t>dengan</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partikel</w:t>
      </w:r>
      <w:proofErr w:type="spellEnd"/>
      <w:r w:rsidR="006F0D68" w:rsidRPr="006F0D68">
        <w:rPr>
          <w:rFonts w:ascii="Times New Roman" w:hAnsi="Times New Roman" w:cs="Times New Roman"/>
        </w:rPr>
        <w:t xml:space="preserve"> inti lipoprotein </w:t>
      </w:r>
      <w:proofErr w:type="spellStart"/>
      <w:r w:rsidR="006F0D68" w:rsidRPr="006F0D68">
        <w:rPr>
          <w:rFonts w:ascii="Times New Roman" w:hAnsi="Times New Roman" w:cs="Times New Roman"/>
        </w:rPr>
        <w:t>sehingga</w:t>
      </w:r>
      <w:proofErr w:type="spellEnd"/>
      <w:r w:rsidR="006F0D68" w:rsidRPr="006F0D68">
        <w:rPr>
          <w:rFonts w:ascii="Times New Roman" w:hAnsi="Times New Roman" w:cs="Times New Roman"/>
        </w:rPr>
        <w:t xml:space="preserve"> </w:t>
      </w:r>
      <w:proofErr w:type="spellStart"/>
      <w:r w:rsidR="006F0D68" w:rsidRPr="006F0D68">
        <w:rPr>
          <w:rFonts w:ascii="Times New Roman" w:hAnsi="Times New Roman" w:cs="Times New Roman"/>
        </w:rPr>
        <w:t>membentuk</w:t>
      </w:r>
      <w:proofErr w:type="spellEnd"/>
      <w:r w:rsidR="006F0D68" w:rsidRPr="006F0D68">
        <w:rPr>
          <w:rFonts w:ascii="Times New Roman" w:hAnsi="Times New Roman" w:cs="Times New Roman"/>
        </w:rPr>
        <w:t xml:space="preserve"> HDL yang baru</w:t>
      </w:r>
      <w:r w:rsidR="006F0D68">
        <w:rPr>
          <w:rFonts w:ascii="Times New Roman" w:eastAsia="Times New Roman" w:hAnsi="Times New Roman" w:cs="Times New Roman"/>
          <w:color w:val="000000"/>
        </w:rPr>
        <w:t>.</w:t>
      </w:r>
      <w:r w:rsidR="005A626E">
        <w:rPr>
          <w:rFonts w:ascii="Times New Roman" w:eastAsia="Times New Roman" w:hAnsi="Times New Roman" w:cs="Times New Roman"/>
          <w:color w:val="000000"/>
        </w:rPr>
        <w:fldChar w:fldCharType="begin" w:fldLock="1"/>
      </w:r>
      <w:r w:rsidR="00B64228">
        <w:rPr>
          <w:rFonts w:ascii="Times New Roman" w:eastAsia="Times New Roman" w:hAnsi="Times New Roman" w:cs="Times New Roman"/>
          <w:color w:val="000000"/>
        </w:rPr>
        <w:instrText>ADDIN CSL_CITATION {"citationItems":[{"id":"ITEM-1","itemData":{"ISBN":"9789794489437","author":[{"dropping-particle":"","family":"Murray","given":"Robert k","non-dropping-particle":"","parse-names":false,"suffix":""},{"dropping-particle":"","family":"Granner","given":"Darly k","non-dropping-particle":"","parse-names":false,"suffix":""},{"dropping-particle":"","family":"Rodwell","given":"Victor w","non-dropping-particle":"","parse-names":false,"suffix":""}],"id":"ITEM-1","issued":{"date-parts":[["2009"]]},"publisher":"EGC 1756","title":"BIOKIMIA HARPER, Ed.27","type":"book"},"uris":["http://www.mendeley.com/documents/?uuid=ab8bdd9d-a103-4305-bcc0-b44e5f4827c9"]}],"mendeley":{"formattedCitation":"&lt;sup&gt;17&lt;/sup&gt;","plainTextFormattedCitation":"17","previouslyFormattedCitation":"&lt;sup&gt;17&lt;/sup&gt;"},"properties":{"noteIndex":0},"schema":"https://github.com/citation-style-language/schema/raw/master/csl-citation.json"}</w:instrText>
      </w:r>
      <w:r w:rsidR="005A626E">
        <w:rPr>
          <w:rFonts w:ascii="Times New Roman" w:eastAsia="Times New Roman" w:hAnsi="Times New Roman" w:cs="Times New Roman"/>
          <w:color w:val="000000"/>
        </w:rPr>
        <w:fldChar w:fldCharType="separate"/>
      </w:r>
      <w:r w:rsidR="005A626E" w:rsidRPr="005A626E">
        <w:rPr>
          <w:rFonts w:ascii="Times New Roman" w:eastAsia="Times New Roman" w:hAnsi="Times New Roman" w:cs="Times New Roman"/>
          <w:noProof/>
          <w:color w:val="000000"/>
          <w:vertAlign w:val="superscript"/>
        </w:rPr>
        <w:t>17</w:t>
      </w:r>
      <w:r w:rsidR="005A626E">
        <w:rPr>
          <w:rFonts w:ascii="Times New Roman" w:eastAsia="Times New Roman" w:hAnsi="Times New Roman" w:cs="Times New Roman"/>
          <w:color w:val="000000"/>
        </w:rPr>
        <w:fldChar w:fldCharType="end"/>
      </w:r>
      <w:r w:rsidR="006F0D68">
        <w:rPr>
          <w:rFonts w:ascii="Times New Roman" w:eastAsia="Times New Roman" w:hAnsi="Times New Roman" w:cs="Times New Roman"/>
          <w:color w:val="000000"/>
        </w:rPr>
        <w:t xml:space="preserve"> </w:t>
      </w:r>
      <w:r w:rsidR="00602FCD" w:rsidRPr="00602FCD">
        <w:rPr>
          <w:rFonts w:ascii="Times New Roman" w:hAnsi="Times New Roman" w:cs="Times New Roman"/>
        </w:rPr>
        <w:t xml:space="preserve">Flavonoid pada pisang juga </w:t>
      </w:r>
      <w:proofErr w:type="spellStart"/>
      <w:r w:rsidR="00602FCD" w:rsidRPr="00602FCD">
        <w:rPr>
          <w:rFonts w:ascii="Times New Roman" w:hAnsi="Times New Roman" w:cs="Times New Roman"/>
        </w:rPr>
        <w:t>dapat</w:t>
      </w:r>
      <w:proofErr w:type="spellEnd"/>
      <w:r w:rsidR="00602FCD" w:rsidRPr="00602FCD">
        <w:rPr>
          <w:rFonts w:ascii="Times New Roman" w:hAnsi="Times New Roman" w:cs="Times New Roman"/>
        </w:rPr>
        <w:t xml:space="preserve"> </w:t>
      </w:r>
      <w:proofErr w:type="spellStart"/>
      <w:r w:rsidR="00602FCD" w:rsidRPr="00602FCD">
        <w:rPr>
          <w:rFonts w:ascii="Times New Roman" w:hAnsi="Times New Roman" w:cs="Times New Roman"/>
        </w:rPr>
        <w:t>menurunkan</w:t>
      </w:r>
      <w:proofErr w:type="spellEnd"/>
      <w:r w:rsidR="00602FCD" w:rsidRPr="00602FCD">
        <w:rPr>
          <w:rFonts w:ascii="Times New Roman" w:hAnsi="Times New Roman" w:cs="Times New Roman"/>
        </w:rPr>
        <w:t xml:space="preserve"> </w:t>
      </w:r>
      <w:proofErr w:type="spellStart"/>
      <w:r w:rsidR="00602FCD" w:rsidRPr="00602FCD">
        <w:rPr>
          <w:rFonts w:ascii="Times New Roman" w:hAnsi="Times New Roman" w:cs="Times New Roman"/>
        </w:rPr>
        <w:t>konsentrasi</w:t>
      </w:r>
      <w:proofErr w:type="spellEnd"/>
      <w:r w:rsidR="00602FCD" w:rsidRPr="00602FCD">
        <w:rPr>
          <w:rFonts w:ascii="Times New Roman" w:hAnsi="Times New Roman" w:cs="Times New Roman"/>
        </w:rPr>
        <w:t xml:space="preserve"> </w:t>
      </w:r>
      <w:proofErr w:type="spellStart"/>
      <w:r w:rsidR="00602FCD" w:rsidRPr="00602FCD">
        <w:rPr>
          <w:rFonts w:ascii="Times New Roman" w:hAnsi="Times New Roman" w:cs="Times New Roman"/>
        </w:rPr>
        <w:t>kolesterol</w:t>
      </w:r>
      <w:proofErr w:type="spellEnd"/>
      <w:r w:rsidR="00602FCD" w:rsidRPr="00602FCD">
        <w:rPr>
          <w:rFonts w:ascii="Times New Roman" w:hAnsi="Times New Roman" w:cs="Times New Roman"/>
        </w:rPr>
        <w:t xml:space="preserve"> </w:t>
      </w:r>
      <w:proofErr w:type="spellStart"/>
      <w:r w:rsidR="00602FCD" w:rsidRPr="00602FCD">
        <w:rPr>
          <w:rFonts w:ascii="Times New Roman" w:hAnsi="Times New Roman" w:cs="Times New Roman"/>
        </w:rPr>
        <w:t>dalam</w:t>
      </w:r>
      <w:proofErr w:type="spellEnd"/>
      <w:r w:rsidR="00602FCD" w:rsidRPr="00602FCD">
        <w:rPr>
          <w:rFonts w:ascii="Times New Roman" w:hAnsi="Times New Roman" w:cs="Times New Roman"/>
        </w:rPr>
        <w:t xml:space="preserve"> </w:t>
      </w:r>
      <w:proofErr w:type="spellStart"/>
      <w:r w:rsidR="00602FCD" w:rsidRPr="00602FCD">
        <w:rPr>
          <w:rFonts w:ascii="Times New Roman" w:hAnsi="Times New Roman" w:cs="Times New Roman"/>
        </w:rPr>
        <w:t>darah</w:t>
      </w:r>
      <w:proofErr w:type="spellEnd"/>
      <w:r w:rsidR="00602FCD">
        <w:t xml:space="preserve">. </w:t>
      </w:r>
      <w:r w:rsidR="00B64228" w:rsidRPr="00E97665">
        <w:rPr>
          <w:rFonts w:ascii="Times New Roman" w:eastAsia="Times New Roman" w:hAnsi="Times New Roman" w:cs="Times New Roman"/>
          <w:color w:val="000000"/>
          <w:lang w:val="id-ID"/>
        </w:rPr>
        <w:t>Kandungan flavonoid yang ada dalam RBF dapat menghambat oksidasi LDL.</w:t>
      </w:r>
      <w:r w:rsidR="00B64228">
        <w:rPr>
          <w:rFonts w:ascii="Times New Roman" w:eastAsia="Times New Roman" w:hAnsi="Times New Roman" w:cs="Times New Roman"/>
          <w:color w:val="000000"/>
          <w:vertAlign w:val="superscript"/>
        </w:rPr>
        <w:t xml:space="preserve"> </w:t>
      </w:r>
      <w:r w:rsidR="00B64228">
        <w:rPr>
          <w:rFonts w:ascii="Times New Roman" w:eastAsia="Times New Roman" w:hAnsi="Times New Roman" w:cs="Times New Roman"/>
          <w:color w:val="000000"/>
          <w:vertAlign w:val="superscript"/>
        </w:rPr>
        <w:fldChar w:fldCharType="begin" w:fldLock="1"/>
      </w:r>
      <w:r w:rsidR="000200E8">
        <w:rPr>
          <w:rFonts w:ascii="Times New Roman" w:eastAsia="Times New Roman" w:hAnsi="Times New Roman" w:cs="Times New Roman"/>
          <w:color w:val="000000"/>
          <w:vertAlign w:val="superscript"/>
        </w:rPr>
        <w:instrText>ADDIN CSL_CITATION {"citationItems":[{"id":"ITEM-1","itemData":{"DOI":"10.1016/S0828-282X(10)71056-4","ISSN":"0828282X","PMID":"20386755","abstract":"Epidemiological studies suggest that higher flavonoid intake from fruits and vegetables is associated with decreased risk for the development of cardiovascular disease. The mechanisms explaining this observation remain unclear, but current evidence suggests that flavonoids may exert their effects through the improvement of cardiovascular risk factors. The present review summarizes data suggesting that flavonoids improve endothelial function, inhibit low-density lipoprotein oxidation, decrease blood pressure and improve dyslipidemia. A large number of studies have reported the impact of consuming flavonoid-rich foods on biomarkers of cardiovascular disease risk in healthy volunteers or at-risk individuals. Most studies have focused on cocoa, soy, and green and black tea. Recent evidence suggests that some polyphenols in their purified form, including resveratrol, berberine and naringenin, have beneficial effects on dyslipidemia in humans and/or animal models. In a mouse model of cardiovascular disease, naringenin treatment, through correction of dyslipidemia, hyperinsulinemia and obesity, attenuated atherosclerosis. Therefore, the beneficial effects of flavonoids on multiple risk factors may explain, in part, the observed beneficial effects of flavonoids on cardiovascular disease. © 2010 Pulsus Group Inc.","author":[{"dropping-particle":"","family":"Mulvihill","given":"Erin E.","non-dropping-particle":"","parse-names":false,"suffix":""},{"dropping-particle":"","family":"Huff","given":"Murray W.","non-dropping-particle":"","parse-names":false,"suffix":""}],"container-title":"Canadian Journal of Cardiology","id":"ITEM-1","issue":"SUPPLA","issued":{"date-parts":[["2010"]]},"page":"17A-21A","publisher":"Elsevier","title":"Antiatherogenic properties of flavonoids: Implications for cardiovascular health","type":"article-journal","volume":"26"},"uris":["http://www.mendeley.com/documents/?uuid=0f4135b6-4a7c-4c8b-b913-ef93fdcca80c"]}],"mendeley":{"formattedCitation":"&lt;sup&gt;11&lt;/sup&gt;","plainTextFormattedCitation":"11","previouslyFormattedCitation":"&lt;sup&gt;11&lt;/sup&gt;"},"properties":{"noteIndex":0},"schema":"https://github.com/citation-style-language/schema/raw/master/csl-citation.json"}</w:instrText>
      </w:r>
      <w:r w:rsidR="00B64228">
        <w:rPr>
          <w:rFonts w:ascii="Times New Roman" w:eastAsia="Times New Roman" w:hAnsi="Times New Roman" w:cs="Times New Roman"/>
          <w:color w:val="000000"/>
          <w:vertAlign w:val="superscript"/>
        </w:rPr>
        <w:fldChar w:fldCharType="separate"/>
      </w:r>
      <w:r w:rsidR="00B64228" w:rsidRPr="00B64228">
        <w:rPr>
          <w:rFonts w:ascii="Times New Roman" w:eastAsia="Times New Roman" w:hAnsi="Times New Roman" w:cs="Times New Roman"/>
          <w:noProof/>
          <w:color w:val="000000"/>
          <w:vertAlign w:val="superscript"/>
        </w:rPr>
        <w:t>11</w:t>
      </w:r>
      <w:r w:rsidR="00B64228">
        <w:rPr>
          <w:rFonts w:ascii="Times New Roman" w:eastAsia="Times New Roman" w:hAnsi="Times New Roman" w:cs="Times New Roman"/>
          <w:color w:val="000000"/>
          <w:vertAlign w:val="superscript"/>
        </w:rPr>
        <w:fldChar w:fldCharType="end"/>
      </w:r>
      <w:r w:rsidR="00B64228">
        <w:rPr>
          <w:rFonts w:ascii="Times New Roman" w:eastAsia="Times New Roman" w:hAnsi="Times New Roman" w:cs="Times New Roman"/>
          <w:color w:val="000000"/>
          <w:vertAlign w:val="superscript"/>
        </w:rPr>
        <w:t xml:space="preserve"> </w:t>
      </w:r>
      <w:r w:rsidR="008F7306">
        <w:rPr>
          <w:rFonts w:ascii="Times New Roman" w:eastAsia="Times New Roman" w:hAnsi="Times New Roman" w:cs="Times New Roman"/>
          <w:color w:val="000000"/>
        </w:rPr>
        <w:t xml:space="preserve">Hasil </w:t>
      </w:r>
      <w:proofErr w:type="spellStart"/>
      <w:r w:rsidR="008F7306">
        <w:rPr>
          <w:rFonts w:ascii="Times New Roman" w:eastAsia="Times New Roman" w:hAnsi="Times New Roman" w:cs="Times New Roman"/>
          <w:color w:val="000000"/>
        </w:rPr>
        <w:t>studi</w:t>
      </w:r>
      <w:proofErr w:type="spellEnd"/>
      <w:r w:rsidR="008F7306">
        <w:rPr>
          <w:rFonts w:ascii="Times New Roman" w:eastAsia="Times New Roman" w:hAnsi="Times New Roman" w:cs="Times New Roman"/>
          <w:color w:val="000000"/>
        </w:rPr>
        <w:t xml:space="preserve"> </w:t>
      </w:r>
      <w:proofErr w:type="spellStart"/>
      <w:r w:rsidR="008F7306">
        <w:rPr>
          <w:rFonts w:ascii="Times New Roman" w:eastAsia="Times New Roman" w:hAnsi="Times New Roman" w:cs="Times New Roman"/>
          <w:color w:val="000000"/>
        </w:rPr>
        <w:t>menyatakan</w:t>
      </w:r>
      <w:proofErr w:type="spellEnd"/>
      <w:r w:rsidR="008F7306">
        <w:rPr>
          <w:rFonts w:ascii="Times New Roman" w:eastAsia="Times New Roman" w:hAnsi="Times New Roman" w:cs="Times New Roman"/>
          <w:color w:val="000000"/>
        </w:rPr>
        <w:t xml:space="preserve"> </w:t>
      </w:r>
      <w:proofErr w:type="spellStart"/>
      <w:r w:rsidR="008F7306">
        <w:rPr>
          <w:rFonts w:ascii="Times New Roman" w:eastAsia="Times New Roman" w:hAnsi="Times New Roman" w:cs="Times New Roman"/>
          <w:color w:val="000000"/>
        </w:rPr>
        <w:t>bahwa</w:t>
      </w:r>
      <w:proofErr w:type="spellEnd"/>
      <w:r w:rsidR="008F7306">
        <w:rPr>
          <w:rFonts w:ascii="Times New Roman" w:eastAsia="Times New Roman" w:hAnsi="Times New Roman" w:cs="Times New Roman"/>
          <w:color w:val="000000"/>
        </w:rPr>
        <w:t xml:space="preserve"> </w:t>
      </w:r>
      <w:proofErr w:type="spellStart"/>
      <w:r w:rsidR="00D50243">
        <w:rPr>
          <w:rFonts w:ascii="Times New Roman" w:eastAsia="Times New Roman" w:hAnsi="Times New Roman" w:cs="Times New Roman"/>
          <w:color w:val="000000"/>
        </w:rPr>
        <w:t>komsumsi</w:t>
      </w:r>
      <w:proofErr w:type="spellEnd"/>
      <w:r w:rsidR="00D50243">
        <w:rPr>
          <w:rFonts w:ascii="Times New Roman" w:eastAsia="Times New Roman" w:hAnsi="Times New Roman" w:cs="Times New Roman"/>
          <w:color w:val="000000"/>
        </w:rPr>
        <w:t xml:space="preserve"> pisang</w:t>
      </w:r>
      <w:r w:rsidR="00602FCD">
        <w:rPr>
          <w:rFonts w:ascii="Times New Roman" w:eastAsia="Times New Roman" w:hAnsi="Times New Roman" w:cs="Times New Roman"/>
          <w:color w:val="000000"/>
        </w:rPr>
        <w:t xml:space="preserve"> </w:t>
      </w:r>
      <w:r w:rsidR="00D50243">
        <w:rPr>
          <w:rFonts w:ascii="Times New Roman" w:eastAsia="Times New Roman" w:hAnsi="Times New Roman" w:cs="Times New Roman"/>
          <w:color w:val="000000"/>
        </w:rPr>
        <w:t>250 g/</w:t>
      </w:r>
      <w:r w:rsidR="00602FCD">
        <w:rPr>
          <w:rFonts w:ascii="Times New Roman" w:eastAsia="Times New Roman" w:hAnsi="Times New Roman" w:cs="Times New Roman"/>
          <w:color w:val="000000"/>
        </w:rPr>
        <w:t xml:space="preserve"> </w:t>
      </w:r>
      <w:proofErr w:type="spellStart"/>
      <w:r w:rsidR="00D50243">
        <w:rPr>
          <w:rFonts w:ascii="Times New Roman" w:eastAsia="Times New Roman" w:hAnsi="Times New Roman" w:cs="Times New Roman"/>
          <w:color w:val="000000"/>
        </w:rPr>
        <w:t>hari</w:t>
      </w:r>
      <w:proofErr w:type="spellEnd"/>
      <w:r w:rsidR="00D50243">
        <w:rPr>
          <w:rFonts w:ascii="Times New Roman" w:eastAsia="Times New Roman" w:hAnsi="Times New Roman" w:cs="Times New Roman"/>
          <w:color w:val="000000"/>
        </w:rPr>
        <w:t xml:space="preserve"> </w:t>
      </w:r>
      <w:r w:rsidR="00BF70FE">
        <w:rPr>
          <w:rFonts w:ascii="Times New Roman" w:eastAsia="Times New Roman" w:hAnsi="Times New Roman" w:cs="Times New Roman"/>
          <w:color w:val="000000"/>
        </w:rPr>
        <w:t xml:space="preserve">(1 </w:t>
      </w:r>
      <w:proofErr w:type="spellStart"/>
      <w:r w:rsidR="00BF70FE">
        <w:rPr>
          <w:rFonts w:ascii="Times New Roman" w:eastAsia="Times New Roman" w:hAnsi="Times New Roman" w:cs="Times New Roman"/>
          <w:color w:val="000000"/>
        </w:rPr>
        <w:t>buah</w:t>
      </w:r>
      <w:proofErr w:type="spellEnd"/>
      <w:r w:rsidR="00BF70FE">
        <w:rPr>
          <w:rFonts w:ascii="Times New Roman" w:eastAsia="Times New Roman" w:hAnsi="Times New Roman" w:cs="Times New Roman"/>
          <w:color w:val="000000"/>
        </w:rPr>
        <w:t xml:space="preserve"> pisang) </w:t>
      </w:r>
      <w:proofErr w:type="spellStart"/>
      <w:r w:rsidR="00D50243">
        <w:rPr>
          <w:rFonts w:ascii="Times New Roman" w:eastAsia="Times New Roman" w:hAnsi="Times New Roman" w:cs="Times New Roman"/>
          <w:color w:val="000000"/>
        </w:rPr>
        <w:t>mampu</w:t>
      </w:r>
      <w:proofErr w:type="spellEnd"/>
      <w:r w:rsidR="00D50243">
        <w:rPr>
          <w:rFonts w:ascii="Times New Roman" w:eastAsia="Times New Roman" w:hAnsi="Times New Roman" w:cs="Times New Roman"/>
          <w:color w:val="000000"/>
        </w:rPr>
        <w:t xml:space="preserve"> </w:t>
      </w:r>
      <w:proofErr w:type="spellStart"/>
      <w:r w:rsidR="00D50243">
        <w:rPr>
          <w:rFonts w:ascii="Times New Roman" w:eastAsia="Times New Roman" w:hAnsi="Times New Roman" w:cs="Times New Roman"/>
          <w:color w:val="000000"/>
        </w:rPr>
        <w:t>menurunkan</w:t>
      </w:r>
      <w:proofErr w:type="spellEnd"/>
      <w:r w:rsidR="00D50243">
        <w:rPr>
          <w:rFonts w:ascii="Times New Roman" w:eastAsia="Times New Roman" w:hAnsi="Times New Roman" w:cs="Times New Roman"/>
          <w:color w:val="000000"/>
        </w:rPr>
        <w:t xml:space="preserve"> </w:t>
      </w:r>
      <w:proofErr w:type="spellStart"/>
      <w:r w:rsidR="00D50243">
        <w:rPr>
          <w:rFonts w:ascii="Times New Roman" w:eastAsia="Times New Roman" w:hAnsi="Times New Roman" w:cs="Times New Roman"/>
          <w:color w:val="000000"/>
        </w:rPr>
        <w:t>rasio</w:t>
      </w:r>
      <w:proofErr w:type="spellEnd"/>
      <w:r w:rsidR="00D50243">
        <w:rPr>
          <w:rFonts w:ascii="Times New Roman" w:eastAsia="Times New Roman" w:hAnsi="Times New Roman" w:cs="Times New Roman"/>
          <w:color w:val="000000"/>
        </w:rPr>
        <w:t xml:space="preserve"> </w:t>
      </w:r>
      <w:proofErr w:type="spellStart"/>
      <w:r w:rsidR="00D50243">
        <w:rPr>
          <w:rFonts w:ascii="Times New Roman" w:eastAsia="Times New Roman" w:hAnsi="Times New Roman" w:cs="Times New Roman"/>
          <w:color w:val="000000"/>
        </w:rPr>
        <w:t>kadar</w:t>
      </w:r>
      <w:proofErr w:type="spellEnd"/>
      <w:r w:rsidR="00D50243">
        <w:rPr>
          <w:rFonts w:ascii="Times New Roman" w:eastAsia="Times New Roman" w:hAnsi="Times New Roman" w:cs="Times New Roman"/>
          <w:color w:val="000000"/>
        </w:rPr>
        <w:t xml:space="preserve"> LDL/HD pada </w:t>
      </w:r>
      <w:proofErr w:type="spellStart"/>
      <w:r w:rsidR="00D50243">
        <w:rPr>
          <w:rFonts w:ascii="Times New Roman" w:eastAsia="Times New Roman" w:hAnsi="Times New Roman" w:cs="Times New Roman"/>
          <w:color w:val="000000"/>
        </w:rPr>
        <w:t>penderita</w:t>
      </w:r>
      <w:proofErr w:type="spellEnd"/>
      <w:r w:rsidR="00D50243">
        <w:rPr>
          <w:rFonts w:ascii="Times New Roman" w:eastAsia="Times New Roman" w:hAnsi="Times New Roman" w:cs="Times New Roman"/>
          <w:color w:val="000000"/>
        </w:rPr>
        <w:t xml:space="preserve"> </w:t>
      </w:r>
      <w:r w:rsidR="008F7306">
        <w:rPr>
          <w:rFonts w:ascii="Times New Roman" w:eastAsia="Times New Roman" w:hAnsi="Times New Roman" w:cs="Times New Roman"/>
          <w:color w:val="000000"/>
        </w:rPr>
        <w:t xml:space="preserve">DM </w:t>
      </w:r>
      <w:proofErr w:type="spellStart"/>
      <w:r w:rsidR="008F7306">
        <w:rPr>
          <w:rFonts w:ascii="Times New Roman" w:eastAsia="Times New Roman" w:hAnsi="Times New Roman" w:cs="Times New Roman"/>
          <w:color w:val="000000"/>
        </w:rPr>
        <w:t>dengan</w:t>
      </w:r>
      <w:proofErr w:type="spellEnd"/>
      <w:r w:rsidR="008F7306">
        <w:rPr>
          <w:rFonts w:ascii="Times New Roman" w:eastAsia="Times New Roman" w:hAnsi="Times New Roman" w:cs="Times New Roman"/>
          <w:color w:val="000000"/>
        </w:rPr>
        <w:t xml:space="preserve"> </w:t>
      </w:r>
      <w:r w:rsidR="00D50243">
        <w:rPr>
          <w:rFonts w:ascii="Times New Roman" w:eastAsia="Times New Roman" w:hAnsi="Times New Roman" w:cs="Times New Roman"/>
          <w:color w:val="000000"/>
        </w:rPr>
        <w:t>hiperkolesterolemia</w:t>
      </w:r>
      <w:r w:rsidR="000871DB">
        <w:rPr>
          <w:rFonts w:ascii="Times New Roman" w:eastAsia="Times New Roman" w:hAnsi="Times New Roman" w:cs="Times New Roman"/>
          <w:color w:val="000000"/>
        </w:rPr>
        <w:t>.</w:t>
      </w:r>
      <w:r w:rsidR="006F0D68">
        <w:rPr>
          <w:rFonts w:ascii="Times New Roman" w:eastAsia="Times New Roman" w:hAnsi="Times New Roman" w:cs="Times New Roman"/>
          <w:color w:val="000000"/>
        </w:rPr>
        <w:fldChar w:fldCharType="begin" w:fldLock="1"/>
      </w:r>
      <w:r w:rsidR="005A626E">
        <w:rPr>
          <w:rFonts w:ascii="Times New Roman" w:eastAsia="Times New Roman" w:hAnsi="Times New Roman" w:cs="Times New Roman"/>
          <w:color w:val="000000"/>
        </w:rPr>
        <w:instrText>ADDIN CSL_CITATION {"citationItems":[{"id":"ITEM-1","itemData":{"ISSN":"09751009 ","PMID":"25651610","abstract":"In this study, we explored the effects of consumption of banana in thirty hypercholesterolemic and fifteen type 2 diabetic subjects. They were given a daily dose of 250 or 500 grams of banana for breakfast for 12 weeks. Fasting serum lipid, glucose and insulin levels were measured initially as well as every 4 weeks. Daily consumption of banana significantly lowered fasting blood glucose (from 99±7.7 to 92±6.9 and 102±7.3 to 92±5.7 mg·dL-1 (p&lt;0.05) after consuming banana 250 or 500 g/day for 4 wk, respectively) and LDL-cholesterol/HDL-cholesterol ratio (from 2.7±0.98 to 2.4±0.85 and 2.8±0.95 to 2.5±0.79, p&lt;0.005) in hypercholesterolemic volunteers. Analysis of blood glycemic response after eating banana showed significantly lower 2 h-postprandial glucose level compared to baseline in hypercholesterolemic volunteers given a dose of 250 g/day. The changes of blood glucose and lipid profile in diabetic patients were not statistically significant, but for plasma levels of adiponectin, there were significantly increased (from 37.5±9.36 to 48.8±7.38 ng·ml-1, p&lt;0.05) compared to baseline. Although it remains to be confirmed with larger group of volunteers, this pilot study has demonstrated that daily consumption of banana (@ 250 g/day) is harmless both in diabetic and hypercholesterolemic volunteers and marginally beneficial to the later.","author":[{"dropping-particle":"","family":"Cressey","given":"Ratchada","non-dropping-particle":"","parse-names":false,"suffix":""},{"dropping-particle":"","family":"Kumsaiyai","given":"Warunee","non-dropping-particle":"","parse-names":false,"suffix":""},{"dropping-particle":"","family":"Mangklabruks","given":"Ampika","non-dropping-particle":"","parse-names":false,"suffix":""}],"container-title":"Indian Journal of Experimental Biology","id":"ITEM-1","issue":"12","issued":{"date-parts":[["2014"]]},"page":"1173-1181","title":"Daily consumption of banana marginally improves blood glucose and lipid profile in hypercholesterolemic subjects and increases serum adiponectin in type 2 diabetic patients","type":"article-journal","volume":"52"},"uris":["http://www.mendeley.com/documents/?uuid=93479eb5-df63-4484-811d-a3bb12816519"]}],"mendeley":{"formattedCitation":"&lt;sup&gt;5&lt;/sup&gt;","plainTextFormattedCitation":"5","previouslyFormattedCitation":"&lt;sup&gt;5&lt;/sup&gt;"},"properties":{"noteIndex":0},"schema":"https://github.com/citation-style-language/schema/raw/master/csl-citation.json"}</w:instrText>
      </w:r>
      <w:r w:rsidR="006F0D68">
        <w:rPr>
          <w:rFonts w:ascii="Times New Roman" w:eastAsia="Times New Roman" w:hAnsi="Times New Roman" w:cs="Times New Roman"/>
          <w:color w:val="000000"/>
        </w:rPr>
        <w:fldChar w:fldCharType="separate"/>
      </w:r>
      <w:r w:rsidR="006F0D68" w:rsidRPr="006F0D68">
        <w:rPr>
          <w:rFonts w:ascii="Times New Roman" w:eastAsia="Times New Roman" w:hAnsi="Times New Roman" w:cs="Times New Roman"/>
          <w:noProof/>
          <w:color w:val="000000"/>
          <w:vertAlign w:val="superscript"/>
        </w:rPr>
        <w:t>5</w:t>
      </w:r>
      <w:r w:rsidR="006F0D68">
        <w:rPr>
          <w:rFonts w:ascii="Times New Roman" w:eastAsia="Times New Roman" w:hAnsi="Times New Roman" w:cs="Times New Roman"/>
          <w:color w:val="000000"/>
        </w:rPr>
        <w:fldChar w:fldCharType="end"/>
      </w:r>
      <w:r w:rsidR="000871DB">
        <w:rPr>
          <w:rFonts w:ascii="Times New Roman" w:eastAsia="Times New Roman" w:hAnsi="Times New Roman" w:cs="Times New Roman"/>
          <w:color w:val="000000"/>
        </w:rPr>
        <w:t xml:space="preserve"> </w:t>
      </w:r>
    </w:p>
    <w:p w14:paraId="543F9298" w14:textId="77777777" w:rsidR="00592DCA" w:rsidRDefault="00592DCA" w:rsidP="00253391">
      <w:pPr>
        <w:spacing w:after="0"/>
        <w:ind w:left="90" w:right="235" w:firstLine="630"/>
        <w:rPr>
          <w:rFonts w:asciiTheme="majorHAnsi" w:hAnsiTheme="majorHAnsi" w:cstheme="majorHAnsi"/>
          <w:sz w:val="18"/>
          <w:szCs w:val="18"/>
          <w:lang w:val="id-ID"/>
        </w:rPr>
      </w:pPr>
    </w:p>
    <w:p w14:paraId="25E7B5C6" w14:textId="14BCF147" w:rsidR="00592DCA" w:rsidRDefault="001A3D90">
      <w:pPr>
        <w:keepNext/>
        <w:spacing w:after="0" w:line="240" w:lineRule="auto"/>
        <w:jc w:val="center"/>
        <w:rPr>
          <w:rFonts w:ascii="Times New Roman" w:eastAsia="Times New Roman" w:hAnsi="Times New Roman" w:cs="Times New Roman"/>
          <w:b/>
          <w:color w:val="000000"/>
        </w:rPr>
      </w:pPr>
      <w:proofErr w:type="spellStart"/>
      <w:r w:rsidRPr="008E0008">
        <w:rPr>
          <w:rFonts w:ascii="Times New Roman" w:eastAsia="Times New Roman" w:hAnsi="Times New Roman" w:cs="Times New Roman"/>
          <w:b/>
          <w:color w:val="000000"/>
        </w:rPr>
        <w:t>Tabel</w:t>
      </w:r>
      <w:proofErr w:type="spellEnd"/>
      <w:r w:rsidRPr="008E0008">
        <w:rPr>
          <w:rFonts w:ascii="Times New Roman" w:eastAsia="Times New Roman" w:hAnsi="Times New Roman" w:cs="Times New Roman"/>
          <w:b/>
          <w:color w:val="000000"/>
        </w:rPr>
        <w:t xml:space="preserve"> 1.</w:t>
      </w:r>
      <w:r w:rsidR="003100D8">
        <w:rPr>
          <w:rFonts w:ascii="Times New Roman" w:eastAsia="Times New Roman" w:hAnsi="Times New Roman" w:cs="Times New Roman"/>
          <w:b/>
          <w:color w:val="000000"/>
        </w:rPr>
        <w:t xml:space="preserve"> </w:t>
      </w:r>
      <w:proofErr w:type="spellStart"/>
      <w:r w:rsidRPr="008E0008">
        <w:rPr>
          <w:rFonts w:ascii="Times New Roman" w:eastAsia="Times New Roman" w:hAnsi="Times New Roman" w:cs="Times New Roman"/>
          <w:b/>
          <w:color w:val="000000"/>
        </w:rPr>
        <w:t>Rasio</w:t>
      </w:r>
      <w:proofErr w:type="spellEnd"/>
      <w:r w:rsidRPr="008E0008">
        <w:rPr>
          <w:rFonts w:ascii="Times New Roman" w:eastAsia="Times New Roman" w:hAnsi="Times New Roman" w:cs="Times New Roman"/>
          <w:b/>
          <w:color w:val="000000"/>
        </w:rPr>
        <w:t xml:space="preserve"> Kadar </w:t>
      </w:r>
      <w:proofErr w:type="spellStart"/>
      <w:r w:rsidRPr="008E0008">
        <w:rPr>
          <w:rFonts w:ascii="Times New Roman" w:eastAsia="Times New Roman" w:hAnsi="Times New Roman" w:cs="Times New Roman"/>
          <w:b/>
          <w:color w:val="000000"/>
        </w:rPr>
        <w:t>Kolesterol</w:t>
      </w:r>
      <w:proofErr w:type="spellEnd"/>
      <w:r w:rsidRPr="008E0008">
        <w:rPr>
          <w:rFonts w:ascii="Times New Roman" w:eastAsia="Times New Roman" w:hAnsi="Times New Roman" w:cs="Times New Roman"/>
          <w:b/>
          <w:color w:val="000000"/>
        </w:rPr>
        <w:t xml:space="preserve"> LDL dan HDL</w:t>
      </w:r>
    </w:p>
    <w:p w14:paraId="010ACB68" w14:textId="77777777" w:rsidR="00BF70FE" w:rsidRDefault="00BF70FE" w:rsidP="00BF70FE">
      <w:pPr>
        <w:spacing w:after="0" w:line="240" w:lineRule="auto"/>
        <w:ind w:right="235"/>
        <w:jc w:val="both"/>
        <w:rPr>
          <w:rFonts w:ascii="Times New Roman" w:eastAsia="Times New Roman" w:hAnsi="Times New Roman" w:cs="Times New Roman"/>
          <w:b/>
          <w:color w:val="000000"/>
        </w:rPr>
      </w:pPr>
    </w:p>
    <w:p w14:paraId="45353DA1" w14:textId="6317F1E6" w:rsidR="00592DCA" w:rsidRPr="00BF70FE" w:rsidRDefault="00BF70FE" w:rsidP="00BF70FE">
      <w:pPr>
        <w:spacing w:after="0" w:line="240" w:lineRule="auto"/>
        <w:ind w:right="235"/>
        <w:jc w:val="both"/>
        <w:rPr>
          <w:rFonts w:ascii="Times New Roman" w:hAnsi="Times New Roman" w:cs="Times New Roman"/>
          <w:sz w:val="24"/>
          <w:szCs w:val="24"/>
        </w:rPr>
      </w:pP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kolesterol</w:t>
      </w:r>
      <w:proofErr w:type="spellEnd"/>
      <w:r>
        <w:rPr>
          <w:rFonts w:ascii="Times New Roman" w:hAnsi="Times New Roman" w:cs="Times New Roman"/>
          <w:sz w:val="24"/>
          <w:szCs w:val="24"/>
        </w:rPr>
        <w:t xml:space="preserve"> LDL dan HDL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w:t>
      </w:r>
    </w:p>
    <w:tbl>
      <w:tblPr>
        <w:tblStyle w:val="TableGrid"/>
        <w:tblW w:w="4889" w:type="pct"/>
        <w:tblLook w:val="04A0" w:firstRow="1" w:lastRow="0" w:firstColumn="1" w:lastColumn="0" w:noHBand="0" w:noVBand="1"/>
      </w:tblPr>
      <w:tblGrid>
        <w:gridCol w:w="1525"/>
        <w:gridCol w:w="441"/>
        <w:gridCol w:w="1651"/>
        <w:gridCol w:w="1064"/>
        <w:gridCol w:w="1651"/>
        <w:gridCol w:w="867"/>
        <w:gridCol w:w="1706"/>
        <w:gridCol w:w="842"/>
      </w:tblGrid>
      <w:tr w:rsidR="00592DCA" w:rsidRPr="00214942" w14:paraId="4FFC6EA4" w14:textId="77777777" w:rsidTr="00F84448">
        <w:tc>
          <w:tcPr>
            <w:tcW w:w="782" w:type="pct"/>
            <w:vMerge w:val="restart"/>
            <w:tcBorders>
              <w:left w:val="nil"/>
              <w:right w:val="nil"/>
            </w:tcBorders>
            <w:vAlign w:val="center"/>
          </w:tcPr>
          <w:p w14:paraId="268A1505"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Kelompok</w:t>
            </w:r>
          </w:p>
        </w:tc>
        <w:tc>
          <w:tcPr>
            <w:tcW w:w="226" w:type="pct"/>
            <w:vMerge w:val="restart"/>
            <w:tcBorders>
              <w:left w:val="nil"/>
              <w:right w:val="nil"/>
            </w:tcBorders>
            <w:vAlign w:val="center"/>
          </w:tcPr>
          <w:p w14:paraId="1A5517E4"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n</w:t>
            </w:r>
          </w:p>
        </w:tc>
        <w:tc>
          <w:tcPr>
            <w:tcW w:w="1393" w:type="pct"/>
            <w:gridSpan w:val="2"/>
            <w:tcBorders>
              <w:left w:val="nil"/>
              <w:right w:val="nil"/>
            </w:tcBorders>
            <w:vAlign w:val="center"/>
          </w:tcPr>
          <w:p w14:paraId="4D824CB6"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i/>
              </w:rPr>
              <w:t>Pre</w:t>
            </w:r>
            <w:r w:rsidRPr="00214942">
              <w:rPr>
                <w:rFonts w:ascii="Times New Roman" w:hAnsi="Times New Roman" w:cs="Times New Roman"/>
              </w:rPr>
              <w:t xml:space="preserve"> intervensi</w:t>
            </w:r>
          </w:p>
        </w:tc>
        <w:tc>
          <w:tcPr>
            <w:tcW w:w="1292" w:type="pct"/>
            <w:gridSpan w:val="2"/>
            <w:tcBorders>
              <w:left w:val="nil"/>
              <w:right w:val="nil"/>
            </w:tcBorders>
            <w:vAlign w:val="center"/>
          </w:tcPr>
          <w:p w14:paraId="1AC5B584"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i/>
              </w:rPr>
              <w:t>Post</w:t>
            </w:r>
            <w:r w:rsidRPr="00214942">
              <w:rPr>
                <w:rFonts w:ascii="Times New Roman" w:hAnsi="Times New Roman" w:cs="Times New Roman"/>
              </w:rPr>
              <w:t xml:space="preserve"> intervensi</w:t>
            </w:r>
          </w:p>
        </w:tc>
        <w:tc>
          <w:tcPr>
            <w:tcW w:w="1308" w:type="pct"/>
            <w:gridSpan w:val="2"/>
            <w:tcBorders>
              <w:left w:val="nil"/>
              <w:right w:val="nil"/>
            </w:tcBorders>
            <w:vAlign w:val="center"/>
          </w:tcPr>
          <w:p w14:paraId="2DD142CD" w14:textId="77777777" w:rsidR="00592DCA" w:rsidRPr="00214942" w:rsidRDefault="00C561BD" w:rsidP="00214942">
            <w:pPr>
              <w:spacing w:after="0"/>
              <w:jc w:val="center"/>
              <w:rPr>
                <w:rFonts w:ascii="Times New Roman" w:hAnsi="Times New Roman" w:cs="Times New Roman"/>
              </w:rPr>
            </w:pPr>
            <w:r w:rsidRPr="00214942">
              <w:rPr>
                <w:rFonts w:ascii="Times New Roman" w:hAnsi="Times New Roman" w:cs="Times New Roman"/>
              </w:rPr>
              <w:t>Selisis (</w:t>
            </w:r>
            <w:r w:rsidR="001A3D90" w:rsidRPr="00214942">
              <w:rPr>
                <w:rFonts w:ascii="Times New Roman" w:hAnsi="Times New Roman" w:cs="Times New Roman"/>
              </w:rPr>
              <w:t>∆</w:t>
            </w:r>
            <w:r w:rsidRPr="00214942">
              <w:rPr>
                <w:rFonts w:ascii="Times New Roman" w:hAnsi="Times New Roman" w:cs="Times New Roman"/>
              </w:rPr>
              <w:t>)</w:t>
            </w:r>
          </w:p>
        </w:tc>
      </w:tr>
      <w:tr w:rsidR="00592DCA" w:rsidRPr="00214942" w14:paraId="5520F2CA" w14:textId="77777777" w:rsidTr="00F84448">
        <w:tc>
          <w:tcPr>
            <w:tcW w:w="782" w:type="pct"/>
            <w:vMerge/>
            <w:tcBorders>
              <w:left w:val="nil"/>
              <w:right w:val="nil"/>
            </w:tcBorders>
            <w:vAlign w:val="center"/>
          </w:tcPr>
          <w:p w14:paraId="222D5DF3" w14:textId="77777777" w:rsidR="00592DCA" w:rsidRPr="00214942" w:rsidRDefault="00592DCA" w:rsidP="00214942">
            <w:pPr>
              <w:spacing w:after="0"/>
              <w:jc w:val="center"/>
              <w:rPr>
                <w:rFonts w:ascii="Times New Roman" w:hAnsi="Times New Roman" w:cs="Times New Roman"/>
              </w:rPr>
            </w:pPr>
          </w:p>
        </w:tc>
        <w:tc>
          <w:tcPr>
            <w:tcW w:w="226" w:type="pct"/>
            <w:vMerge/>
            <w:tcBorders>
              <w:left w:val="nil"/>
              <w:right w:val="nil"/>
            </w:tcBorders>
            <w:vAlign w:val="center"/>
          </w:tcPr>
          <w:p w14:paraId="4179FAFC" w14:textId="77777777" w:rsidR="00592DCA" w:rsidRPr="00214942" w:rsidRDefault="00592DCA" w:rsidP="00214942">
            <w:pPr>
              <w:spacing w:after="0"/>
              <w:jc w:val="center"/>
              <w:rPr>
                <w:rFonts w:ascii="Times New Roman" w:hAnsi="Times New Roman" w:cs="Times New Roman"/>
              </w:rPr>
            </w:pPr>
          </w:p>
        </w:tc>
        <w:tc>
          <w:tcPr>
            <w:tcW w:w="847" w:type="pct"/>
            <w:tcBorders>
              <w:left w:val="nil"/>
              <w:right w:val="nil"/>
            </w:tcBorders>
            <w:vAlign w:val="center"/>
          </w:tcPr>
          <w:p w14:paraId="7F9E68DD" w14:textId="77777777" w:rsidR="00592DCA" w:rsidRPr="00214942" w:rsidRDefault="00C561BD" w:rsidP="00214942">
            <w:pPr>
              <w:spacing w:after="0"/>
              <w:jc w:val="center"/>
              <w:rPr>
                <w:rFonts w:ascii="Times New Roman" w:hAnsi="Times New Roman" w:cs="Times New Roman"/>
              </w:rPr>
            </w:pPr>
            <w:r w:rsidRPr="00214942">
              <w:rPr>
                <w:rFonts w:ascii="Times New Roman" w:hAnsi="Times New Roman" w:cs="Times New Roman"/>
              </w:rPr>
              <w:t>R</w:t>
            </w:r>
            <w:r w:rsidR="001A3D90" w:rsidRPr="00214942">
              <w:rPr>
                <w:rFonts w:ascii="Times New Roman" w:hAnsi="Times New Roman" w:cs="Times New Roman"/>
              </w:rPr>
              <w:t>erata</w:t>
            </w:r>
            <w:r w:rsidR="00527760" w:rsidRPr="00214942">
              <w:rPr>
                <w:rFonts w:ascii="Times New Roman" w:hAnsi="Times New Roman" w:cs="Times New Roman"/>
                <w:color w:val="FFFFFF" w:themeColor="background1"/>
                <w:lang w:val="en-US"/>
              </w:rPr>
              <w:t>.</w:t>
            </w:r>
            <w:r w:rsidR="001A3D90" w:rsidRPr="00214942">
              <w:rPr>
                <w:rFonts w:ascii="Times New Roman" w:hAnsi="Times New Roman" w:cs="Times New Roman"/>
              </w:rPr>
              <w:t>±</w:t>
            </w:r>
            <w:r w:rsidR="00AF0FCF" w:rsidRPr="00214942">
              <w:rPr>
                <w:rFonts w:ascii="Times New Roman" w:hAnsi="Times New Roman" w:cs="Times New Roman"/>
                <w:lang w:val="en-US"/>
              </w:rPr>
              <w:t xml:space="preserve">  </w:t>
            </w:r>
            <w:r w:rsidR="001A3D90" w:rsidRPr="00214942">
              <w:rPr>
                <w:rFonts w:ascii="Times New Roman" w:hAnsi="Times New Roman" w:cs="Times New Roman"/>
              </w:rPr>
              <w:t>SD</w:t>
            </w:r>
          </w:p>
        </w:tc>
        <w:tc>
          <w:tcPr>
            <w:tcW w:w="546" w:type="pct"/>
            <w:tcBorders>
              <w:left w:val="nil"/>
              <w:right w:val="nil"/>
            </w:tcBorders>
            <w:vAlign w:val="center"/>
          </w:tcPr>
          <w:p w14:paraId="7B29E5E2" w14:textId="77777777" w:rsidR="00592DCA" w:rsidRPr="00214942" w:rsidRDefault="00527760" w:rsidP="00214942">
            <w:pPr>
              <w:spacing w:after="0"/>
              <w:jc w:val="center"/>
              <w:rPr>
                <w:rFonts w:ascii="Times New Roman" w:hAnsi="Times New Roman" w:cs="Times New Roman"/>
              </w:rPr>
            </w:pPr>
            <w:r w:rsidRPr="00214942">
              <w:rPr>
                <w:rFonts w:ascii="Times New Roman" w:hAnsi="Times New Roman" w:cs="Times New Roman"/>
              </w:rPr>
              <w:t>Nilai</w:t>
            </w:r>
            <w:r w:rsidR="00AF0FCF" w:rsidRPr="00214942">
              <w:rPr>
                <w:rFonts w:ascii="Times New Roman" w:hAnsi="Times New Roman" w:cs="Times New Roman"/>
                <w:lang w:val="en-US"/>
              </w:rPr>
              <w:t xml:space="preserve"> </w:t>
            </w:r>
            <w:r w:rsidRPr="00214942">
              <w:rPr>
                <w:rFonts w:ascii="Times New Roman" w:hAnsi="Times New Roman" w:cs="Times New Roman"/>
                <w:color w:val="FFFFFF" w:themeColor="background1"/>
                <w:lang w:val="en-US"/>
              </w:rPr>
              <w:t>.</w:t>
            </w:r>
            <w:r w:rsidR="00C561BD" w:rsidRPr="00214942">
              <w:rPr>
                <w:rFonts w:ascii="Times New Roman" w:hAnsi="Times New Roman" w:cs="Times New Roman"/>
              </w:rPr>
              <w:t>p</w:t>
            </w:r>
          </w:p>
        </w:tc>
        <w:tc>
          <w:tcPr>
            <w:tcW w:w="847" w:type="pct"/>
            <w:tcBorders>
              <w:left w:val="nil"/>
              <w:right w:val="nil"/>
            </w:tcBorders>
            <w:vAlign w:val="center"/>
          </w:tcPr>
          <w:p w14:paraId="11651C32" w14:textId="77777777" w:rsidR="00592DCA" w:rsidRPr="00214942" w:rsidRDefault="00C561BD" w:rsidP="00214942">
            <w:pPr>
              <w:spacing w:after="0"/>
              <w:jc w:val="center"/>
              <w:rPr>
                <w:rFonts w:ascii="Times New Roman" w:hAnsi="Times New Roman" w:cs="Times New Roman"/>
              </w:rPr>
            </w:pPr>
            <w:r w:rsidRPr="00214942">
              <w:rPr>
                <w:rFonts w:ascii="Times New Roman" w:hAnsi="Times New Roman" w:cs="Times New Roman"/>
              </w:rPr>
              <w:t>R</w:t>
            </w:r>
            <w:r w:rsidR="001A3D90" w:rsidRPr="00214942">
              <w:rPr>
                <w:rFonts w:ascii="Times New Roman" w:hAnsi="Times New Roman" w:cs="Times New Roman"/>
              </w:rPr>
              <w:t>erata</w:t>
            </w:r>
            <w:r w:rsidR="00527760" w:rsidRPr="00214942">
              <w:rPr>
                <w:rFonts w:ascii="Times New Roman" w:hAnsi="Times New Roman" w:cs="Times New Roman"/>
                <w:color w:val="FFFFFF" w:themeColor="background1"/>
                <w:lang w:val="en-US"/>
              </w:rPr>
              <w:t>.</w:t>
            </w:r>
            <w:r w:rsidR="001A3D90" w:rsidRPr="00214942">
              <w:rPr>
                <w:rFonts w:ascii="Times New Roman" w:hAnsi="Times New Roman" w:cs="Times New Roman"/>
              </w:rPr>
              <w:t>±</w:t>
            </w:r>
            <w:r w:rsidR="00AF0FCF" w:rsidRPr="00214942">
              <w:rPr>
                <w:rFonts w:ascii="Times New Roman" w:hAnsi="Times New Roman" w:cs="Times New Roman"/>
                <w:lang w:val="en-US"/>
              </w:rPr>
              <w:t xml:space="preserve">  </w:t>
            </w:r>
            <w:r w:rsidR="001A3D90" w:rsidRPr="00214942">
              <w:rPr>
                <w:rFonts w:ascii="Times New Roman" w:hAnsi="Times New Roman" w:cs="Times New Roman"/>
              </w:rPr>
              <w:t>SD</w:t>
            </w:r>
          </w:p>
        </w:tc>
        <w:tc>
          <w:tcPr>
            <w:tcW w:w="445" w:type="pct"/>
            <w:tcBorders>
              <w:left w:val="nil"/>
              <w:right w:val="nil"/>
            </w:tcBorders>
            <w:vAlign w:val="center"/>
          </w:tcPr>
          <w:p w14:paraId="6EF75ED6" w14:textId="77777777" w:rsidR="00592DCA" w:rsidRPr="00214942" w:rsidRDefault="00527760" w:rsidP="00214942">
            <w:pPr>
              <w:spacing w:after="0"/>
              <w:ind w:right="-108"/>
              <w:jc w:val="center"/>
              <w:rPr>
                <w:rFonts w:ascii="Times New Roman" w:hAnsi="Times New Roman" w:cs="Times New Roman"/>
              </w:rPr>
            </w:pPr>
            <w:r w:rsidRPr="00214942">
              <w:rPr>
                <w:rFonts w:ascii="Times New Roman" w:hAnsi="Times New Roman" w:cs="Times New Roman"/>
              </w:rPr>
              <w:t>Nilai</w:t>
            </w:r>
            <w:r w:rsidRPr="00214942">
              <w:rPr>
                <w:rFonts w:ascii="Times New Roman" w:hAnsi="Times New Roman" w:cs="Times New Roman"/>
                <w:color w:val="FFFFFF" w:themeColor="background1"/>
                <w:lang w:val="en-US"/>
              </w:rPr>
              <w:t>.</w:t>
            </w:r>
            <w:r w:rsidR="00C561BD" w:rsidRPr="00214942">
              <w:rPr>
                <w:rFonts w:ascii="Times New Roman" w:hAnsi="Times New Roman" w:cs="Times New Roman"/>
              </w:rPr>
              <w:t>p</w:t>
            </w:r>
          </w:p>
        </w:tc>
        <w:tc>
          <w:tcPr>
            <w:tcW w:w="875" w:type="pct"/>
            <w:tcBorders>
              <w:left w:val="nil"/>
              <w:right w:val="nil"/>
            </w:tcBorders>
            <w:vAlign w:val="center"/>
          </w:tcPr>
          <w:p w14:paraId="22FE2C2F" w14:textId="77777777" w:rsidR="00592DCA" w:rsidRPr="00214942" w:rsidRDefault="00C561BD" w:rsidP="00214942">
            <w:pPr>
              <w:spacing w:after="0"/>
              <w:jc w:val="center"/>
              <w:rPr>
                <w:rFonts w:ascii="Times New Roman" w:hAnsi="Times New Roman" w:cs="Times New Roman"/>
              </w:rPr>
            </w:pPr>
            <w:r w:rsidRPr="00214942">
              <w:rPr>
                <w:rFonts w:ascii="Times New Roman" w:hAnsi="Times New Roman" w:cs="Times New Roman"/>
              </w:rPr>
              <w:t>R</w:t>
            </w:r>
            <w:r w:rsidR="001A3D90" w:rsidRPr="00214942">
              <w:rPr>
                <w:rFonts w:ascii="Times New Roman" w:hAnsi="Times New Roman" w:cs="Times New Roman"/>
              </w:rPr>
              <w:t>erata</w:t>
            </w:r>
            <w:r w:rsidR="00AF0FCF" w:rsidRPr="00214942">
              <w:rPr>
                <w:rFonts w:ascii="Times New Roman" w:hAnsi="Times New Roman" w:cs="Times New Roman"/>
                <w:lang w:val="en-US"/>
              </w:rPr>
              <w:t xml:space="preserve"> </w:t>
            </w:r>
            <w:r w:rsidR="001A3D90" w:rsidRPr="00214942">
              <w:rPr>
                <w:rFonts w:ascii="Times New Roman" w:hAnsi="Times New Roman" w:cs="Times New Roman"/>
              </w:rPr>
              <w:t>±</w:t>
            </w:r>
            <w:r w:rsidR="00AF0FCF" w:rsidRPr="00214942">
              <w:rPr>
                <w:rFonts w:ascii="Times New Roman" w:hAnsi="Times New Roman" w:cs="Times New Roman"/>
                <w:lang w:val="en-US"/>
              </w:rPr>
              <w:t xml:space="preserve">  </w:t>
            </w:r>
            <w:r w:rsidR="001A3D90" w:rsidRPr="00214942">
              <w:rPr>
                <w:rFonts w:ascii="Times New Roman" w:hAnsi="Times New Roman" w:cs="Times New Roman"/>
              </w:rPr>
              <w:t>SD</w:t>
            </w:r>
          </w:p>
        </w:tc>
        <w:tc>
          <w:tcPr>
            <w:tcW w:w="433" w:type="pct"/>
            <w:tcBorders>
              <w:left w:val="nil"/>
              <w:right w:val="nil"/>
            </w:tcBorders>
            <w:vAlign w:val="center"/>
          </w:tcPr>
          <w:p w14:paraId="0BF1C50B" w14:textId="77777777" w:rsidR="00592DCA" w:rsidRPr="00214942" w:rsidRDefault="00C561BD" w:rsidP="00214942">
            <w:pPr>
              <w:spacing w:after="0"/>
              <w:jc w:val="center"/>
              <w:rPr>
                <w:rFonts w:ascii="Times New Roman" w:hAnsi="Times New Roman" w:cs="Times New Roman"/>
                <w:b/>
                <w:bCs/>
              </w:rPr>
            </w:pPr>
            <w:r w:rsidRPr="00214942">
              <w:rPr>
                <w:rFonts w:ascii="Times New Roman" w:hAnsi="Times New Roman" w:cs="Times New Roman"/>
              </w:rPr>
              <w:t>Nilai</w:t>
            </w:r>
            <w:r w:rsidR="00AF0FCF" w:rsidRPr="00214942">
              <w:rPr>
                <w:rFonts w:ascii="Times New Roman" w:hAnsi="Times New Roman" w:cs="Times New Roman"/>
                <w:lang w:val="en-US"/>
              </w:rPr>
              <w:t xml:space="preserve"> </w:t>
            </w:r>
            <w:r w:rsidR="00527760" w:rsidRPr="00214942">
              <w:rPr>
                <w:rFonts w:ascii="Times New Roman" w:hAnsi="Times New Roman" w:cs="Times New Roman"/>
                <w:color w:val="FFFFFF" w:themeColor="background1"/>
                <w:lang w:val="en-US"/>
              </w:rPr>
              <w:t>.</w:t>
            </w:r>
            <w:r w:rsidRPr="00214942">
              <w:rPr>
                <w:rFonts w:ascii="Times New Roman" w:hAnsi="Times New Roman" w:cs="Times New Roman"/>
              </w:rPr>
              <w:t>p</w:t>
            </w:r>
          </w:p>
        </w:tc>
      </w:tr>
      <w:tr w:rsidR="00592DCA" w:rsidRPr="00214942" w14:paraId="35A95288" w14:textId="77777777" w:rsidTr="00F84448">
        <w:tc>
          <w:tcPr>
            <w:tcW w:w="782" w:type="pct"/>
            <w:tcBorders>
              <w:top w:val="nil"/>
              <w:left w:val="nil"/>
              <w:bottom w:val="nil"/>
              <w:right w:val="nil"/>
            </w:tcBorders>
          </w:tcPr>
          <w:p w14:paraId="6C0F0745" w14:textId="77777777" w:rsidR="00592DCA" w:rsidRPr="00214942" w:rsidRDefault="001A3D90" w:rsidP="00214942">
            <w:pPr>
              <w:spacing w:after="0"/>
              <w:jc w:val="left"/>
              <w:rPr>
                <w:rFonts w:ascii="Times New Roman" w:hAnsi="Times New Roman" w:cs="Times New Roman"/>
              </w:rPr>
            </w:pPr>
            <w:r w:rsidRPr="00214942">
              <w:rPr>
                <w:rFonts w:ascii="Times New Roman" w:hAnsi="Times New Roman" w:cs="Times New Roman"/>
              </w:rPr>
              <w:t>LDL</w:t>
            </w:r>
          </w:p>
        </w:tc>
        <w:tc>
          <w:tcPr>
            <w:tcW w:w="226" w:type="pct"/>
            <w:tcBorders>
              <w:top w:val="nil"/>
              <w:left w:val="nil"/>
              <w:bottom w:val="nil"/>
              <w:right w:val="nil"/>
            </w:tcBorders>
          </w:tcPr>
          <w:p w14:paraId="1796E4BE"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12D21E79" w14:textId="77777777" w:rsidR="00592DCA" w:rsidRPr="00214942" w:rsidRDefault="00592DCA" w:rsidP="00214942">
            <w:pPr>
              <w:spacing w:after="0"/>
              <w:jc w:val="center"/>
              <w:rPr>
                <w:rFonts w:ascii="Times New Roman" w:hAnsi="Times New Roman" w:cs="Times New Roman"/>
              </w:rPr>
            </w:pPr>
          </w:p>
        </w:tc>
        <w:tc>
          <w:tcPr>
            <w:tcW w:w="546" w:type="pct"/>
            <w:tcBorders>
              <w:top w:val="nil"/>
              <w:left w:val="nil"/>
              <w:bottom w:val="nil"/>
              <w:right w:val="nil"/>
            </w:tcBorders>
          </w:tcPr>
          <w:p w14:paraId="21E7CC72" w14:textId="77777777" w:rsidR="00592DCA" w:rsidRPr="00214942" w:rsidRDefault="001A3D90" w:rsidP="00214942">
            <w:pPr>
              <w:spacing w:after="0"/>
              <w:ind w:left="-141" w:right="-108"/>
              <w:jc w:val="center"/>
              <w:rPr>
                <w:rFonts w:ascii="Times New Roman" w:hAnsi="Times New Roman" w:cs="Times New Roman"/>
              </w:rPr>
            </w:pPr>
            <w:r w:rsidRPr="00214942">
              <w:rPr>
                <w:rFonts w:ascii="Times New Roman" w:hAnsi="Times New Roman" w:cs="Times New Roman"/>
              </w:rPr>
              <w:t>0,489</w:t>
            </w:r>
          </w:p>
        </w:tc>
        <w:tc>
          <w:tcPr>
            <w:tcW w:w="847" w:type="pct"/>
            <w:tcBorders>
              <w:top w:val="nil"/>
              <w:left w:val="nil"/>
              <w:bottom w:val="nil"/>
              <w:right w:val="nil"/>
            </w:tcBorders>
          </w:tcPr>
          <w:p w14:paraId="549AE5A3" w14:textId="77777777" w:rsidR="00592DCA" w:rsidRPr="00214942" w:rsidRDefault="00592DCA" w:rsidP="00214942">
            <w:pPr>
              <w:spacing w:after="0"/>
              <w:ind w:left="-108" w:right="-108"/>
              <w:jc w:val="center"/>
              <w:rPr>
                <w:rFonts w:ascii="Times New Roman" w:hAnsi="Times New Roman" w:cs="Times New Roman"/>
              </w:rPr>
            </w:pPr>
          </w:p>
        </w:tc>
        <w:tc>
          <w:tcPr>
            <w:tcW w:w="445" w:type="pct"/>
            <w:tcBorders>
              <w:top w:val="nil"/>
              <w:left w:val="nil"/>
              <w:bottom w:val="nil"/>
              <w:right w:val="nil"/>
            </w:tcBorders>
          </w:tcPr>
          <w:p w14:paraId="55688F35"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0,902</w:t>
            </w:r>
          </w:p>
        </w:tc>
        <w:tc>
          <w:tcPr>
            <w:tcW w:w="875" w:type="pct"/>
            <w:tcBorders>
              <w:top w:val="nil"/>
              <w:left w:val="nil"/>
              <w:bottom w:val="nil"/>
              <w:right w:val="nil"/>
            </w:tcBorders>
          </w:tcPr>
          <w:p w14:paraId="274ABACC" w14:textId="77777777" w:rsidR="00592DCA" w:rsidRPr="00214942" w:rsidRDefault="00592DCA" w:rsidP="00214942">
            <w:pPr>
              <w:spacing w:after="0"/>
              <w:ind w:left="-108"/>
              <w:jc w:val="center"/>
              <w:rPr>
                <w:rFonts w:ascii="Times New Roman" w:hAnsi="Times New Roman" w:cs="Times New Roman"/>
              </w:rPr>
            </w:pPr>
          </w:p>
        </w:tc>
        <w:tc>
          <w:tcPr>
            <w:tcW w:w="433" w:type="pct"/>
            <w:tcBorders>
              <w:top w:val="nil"/>
              <w:left w:val="nil"/>
              <w:bottom w:val="nil"/>
              <w:right w:val="nil"/>
            </w:tcBorders>
          </w:tcPr>
          <w:p w14:paraId="78ECF614"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0,838</w:t>
            </w:r>
          </w:p>
        </w:tc>
      </w:tr>
      <w:tr w:rsidR="00592DCA" w:rsidRPr="00214942" w14:paraId="6FC6D0DC" w14:textId="77777777" w:rsidTr="00F84448">
        <w:tc>
          <w:tcPr>
            <w:tcW w:w="782" w:type="pct"/>
            <w:tcBorders>
              <w:top w:val="nil"/>
              <w:left w:val="nil"/>
              <w:bottom w:val="nil"/>
              <w:right w:val="nil"/>
            </w:tcBorders>
          </w:tcPr>
          <w:p w14:paraId="3BCFE939"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323303ED"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bottom w:val="nil"/>
              <w:right w:val="nil"/>
            </w:tcBorders>
          </w:tcPr>
          <w:p w14:paraId="6A2A7B3A"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18,48±4,847</w:t>
            </w:r>
          </w:p>
        </w:tc>
        <w:tc>
          <w:tcPr>
            <w:tcW w:w="546" w:type="pct"/>
            <w:tcBorders>
              <w:top w:val="nil"/>
              <w:left w:val="nil"/>
              <w:bottom w:val="nil"/>
              <w:right w:val="nil"/>
            </w:tcBorders>
          </w:tcPr>
          <w:p w14:paraId="7AC661FE"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27AA4C21"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9,55±2,358</w:t>
            </w:r>
          </w:p>
        </w:tc>
        <w:tc>
          <w:tcPr>
            <w:tcW w:w="445" w:type="pct"/>
            <w:tcBorders>
              <w:top w:val="nil"/>
              <w:left w:val="nil"/>
              <w:bottom w:val="nil"/>
              <w:right w:val="nil"/>
            </w:tcBorders>
          </w:tcPr>
          <w:p w14:paraId="4B375565"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24D3E181"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-8,93±6,688</w:t>
            </w:r>
          </w:p>
        </w:tc>
        <w:tc>
          <w:tcPr>
            <w:tcW w:w="433" w:type="pct"/>
            <w:tcBorders>
              <w:top w:val="nil"/>
              <w:left w:val="nil"/>
              <w:bottom w:val="nil"/>
              <w:right w:val="nil"/>
            </w:tcBorders>
          </w:tcPr>
          <w:p w14:paraId="6F7ED539" w14:textId="77777777" w:rsidR="00592DCA" w:rsidRPr="00214942" w:rsidRDefault="00592DCA" w:rsidP="00214942">
            <w:pPr>
              <w:spacing w:after="0"/>
              <w:jc w:val="center"/>
              <w:rPr>
                <w:rFonts w:ascii="Times New Roman" w:hAnsi="Times New Roman" w:cs="Times New Roman"/>
              </w:rPr>
            </w:pPr>
          </w:p>
        </w:tc>
      </w:tr>
      <w:tr w:rsidR="00592DCA" w:rsidRPr="00214942" w14:paraId="352CE504" w14:textId="77777777" w:rsidTr="00F84448">
        <w:tc>
          <w:tcPr>
            <w:tcW w:w="782" w:type="pct"/>
            <w:tcBorders>
              <w:top w:val="nil"/>
              <w:left w:val="nil"/>
              <w:bottom w:val="nil"/>
              <w:right w:val="nil"/>
            </w:tcBorders>
          </w:tcPr>
          <w:p w14:paraId="39476A27"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03C0391B"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5</w:t>
            </w:r>
          </w:p>
        </w:tc>
        <w:tc>
          <w:tcPr>
            <w:tcW w:w="847" w:type="pct"/>
            <w:tcBorders>
              <w:top w:val="nil"/>
              <w:left w:val="nil"/>
              <w:bottom w:val="nil"/>
              <w:right w:val="nil"/>
            </w:tcBorders>
          </w:tcPr>
          <w:p w14:paraId="005B799C"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14,72±6,212</w:t>
            </w:r>
          </w:p>
        </w:tc>
        <w:tc>
          <w:tcPr>
            <w:tcW w:w="546" w:type="pct"/>
            <w:tcBorders>
              <w:top w:val="nil"/>
              <w:left w:val="nil"/>
              <w:bottom w:val="nil"/>
              <w:right w:val="nil"/>
            </w:tcBorders>
          </w:tcPr>
          <w:p w14:paraId="5054FD02"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677B1D6D"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8,46±2,986</w:t>
            </w:r>
          </w:p>
        </w:tc>
        <w:tc>
          <w:tcPr>
            <w:tcW w:w="445" w:type="pct"/>
            <w:tcBorders>
              <w:top w:val="nil"/>
              <w:left w:val="nil"/>
              <w:bottom w:val="nil"/>
              <w:right w:val="nil"/>
            </w:tcBorders>
          </w:tcPr>
          <w:p w14:paraId="7924D5CE"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152B3FAB"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-6,26±6,241</w:t>
            </w:r>
          </w:p>
        </w:tc>
        <w:tc>
          <w:tcPr>
            <w:tcW w:w="433" w:type="pct"/>
            <w:tcBorders>
              <w:top w:val="nil"/>
              <w:left w:val="nil"/>
              <w:bottom w:val="nil"/>
              <w:right w:val="nil"/>
            </w:tcBorders>
          </w:tcPr>
          <w:p w14:paraId="3736321A" w14:textId="77777777" w:rsidR="00592DCA" w:rsidRPr="00214942" w:rsidRDefault="00592DCA" w:rsidP="00214942">
            <w:pPr>
              <w:spacing w:after="0"/>
              <w:jc w:val="center"/>
              <w:rPr>
                <w:rFonts w:ascii="Times New Roman" w:hAnsi="Times New Roman" w:cs="Times New Roman"/>
              </w:rPr>
            </w:pPr>
          </w:p>
        </w:tc>
      </w:tr>
      <w:tr w:rsidR="00592DCA" w:rsidRPr="00214942" w14:paraId="1EC3BCF6" w14:textId="77777777" w:rsidTr="00F84448">
        <w:tc>
          <w:tcPr>
            <w:tcW w:w="782" w:type="pct"/>
            <w:tcBorders>
              <w:top w:val="nil"/>
              <w:left w:val="nil"/>
              <w:bottom w:val="nil"/>
              <w:right w:val="nil"/>
            </w:tcBorders>
          </w:tcPr>
          <w:p w14:paraId="165A8E91"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P</w:t>
            </w:r>
          </w:p>
        </w:tc>
        <w:tc>
          <w:tcPr>
            <w:tcW w:w="226" w:type="pct"/>
            <w:tcBorders>
              <w:top w:val="nil"/>
              <w:left w:val="nil"/>
              <w:bottom w:val="nil"/>
              <w:right w:val="nil"/>
            </w:tcBorders>
          </w:tcPr>
          <w:p w14:paraId="2B1C086D"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bottom w:val="nil"/>
              <w:right w:val="nil"/>
            </w:tcBorders>
          </w:tcPr>
          <w:p w14:paraId="6D7BF677"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17,65±4,785</w:t>
            </w:r>
          </w:p>
        </w:tc>
        <w:tc>
          <w:tcPr>
            <w:tcW w:w="546" w:type="pct"/>
            <w:tcBorders>
              <w:top w:val="nil"/>
              <w:left w:val="nil"/>
              <w:bottom w:val="nil"/>
              <w:right w:val="nil"/>
            </w:tcBorders>
          </w:tcPr>
          <w:p w14:paraId="47AB2E43"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0D1AA413"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9,59±6,779</w:t>
            </w:r>
          </w:p>
        </w:tc>
        <w:tc>
          <w:tcPr>
            <w:tcW w:w="445" w:type="pct"/>
            <w:tcBorders>
              <w:top w:val="nil"/>
              <w:left w:val="nil"/>
              <w:bottom w:val="nil"/>
              <w:right w:val="nil"/>
            </w:tcBorders>
          </w:tcPr>
          <w:p w14:paraId="52151750"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0E2C2A90"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-8,06±8,938</w:t>
            </w:r>
          </w:p>
        </w:tc>
        <w:tc>
          <w:tcPr>
            <w:tcW w:w="433" w:type="pct"/>
            <w:tcBorders>
              <w:top w:val="nil"/>
              <w:left w:val="nil"/>
              <w:bottom w:val="nil"/>
              <w:right w:val="nil"/>
            </w:tcBorders>
          </w:tcPr>
          <w:p w14:paraId="4F698943" w14:textId="77777777" w:rsidR="00592DCA" w:rsidRPr="00214942" w:rsidRDefault="00592DCA" w:rsidP="00214942">
            <w:pPr>
              <w:spacing w:after="0"/>
              <w:jc w:val="center"/>
              <w:rPr>
                <w:rFonts w:ascii="Times New Roman" w:hAnsi="Times New Roman" w:cs="Times New Roman"/>
              </w:rPr>
            </w:pPr>
          </w:p>
        </w:tc>
      </w:tr>
      <w:tr w:rsidR="00592DCA" w:rsidRPr="00214942" w14:paraId="40401DA5" w14:textId="77777777" w:rsidTr="00F84448">
        <w:tc>
          <w:tcPr>
            <w:tcW w:w="782" w:type="pct"/>
            <w:tcBorders>
              <w:top w:val="nil"/>
              <w:left w:val="nil"/>
              <w:bottom w:val="nil"/>
              <w:right w:val="nil"/>
            </w:tcBorders>
          </w:tcPr>
          <w:p w14:paraId="5634F93D" w14:textId="77777777" w:rsidR="00592DCA" w:rsidRPr="00214942" w:rsidRDefault="001A3D90" w:rsidP="00214942">
            <w:pPr>
              <w:spacing w:after="0"/>
              <w:jc w:val="left"/>
              <w:rPr>
                <w:rFonts w:ascii="Times New Roman" w:hAnsi="Times New Roman" w:cs="Times New Roman"/>
              </w:rPr>
            </w:pPr>
            <w:r w:rsidRPr="00214942">
              <w:rPr>
                <w:rFonts w:ascii="Times New Roman" w:hAnsi="Times New Roman" w:cs="Times New Roman"/>
              </w:rPr>
              <w:t>HDL</w:t>
            </w:r>
          </w:p>
        </w:tc>
        <w:tc>
          <w:tcPr>
            <w:tcW w:w="226" w:type="pct"/>
            <w:tcBorders>
              <w:top w:val="nil"/>
              <w:left w:val="nil"/>
              <w:bottom w:val="nil"/>
              <w:right w:val="nil"/>
            </w:tcBorders>
          </w:tcPr>
          <w:p w14:paraId="494A8B20"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4BC82F07" w14:textId="77777777" w:rsidR="00592DCA" w:rsidRPr="00214942" w:rsidRDefault="00592DCA" w:rsidP="00214942">
            <w:pPr>
              <w:spacing w:after="0"/>
              <w:ind w:left="-157" w:right="-108"/>
              <w:jc w:val="center"/>
              <w:rPr>
                <w:rFonts w:ascii="Times New Roman" w:hAnsi="Times New Roman" w:cs="Times New Roman"/>
              </w:rPr>
            </w:pPr>
          </w:p>
        </w:tc>
        <w:tc>
          <w:tcPr>
            <w:tcW w:w="546" w:type="pct"/>
            <w:tcBorders>
              <w:top w:val="nil"/>
              <w:left w:val="nil"/>
              <w:bottom w:val="nil"/>
              <w:right w:val="nil"/>
            </w:tcBorders>
          </w:tcPr>
          <w:p w14:paraId="59C108AB" w14:textId="77777777" w:rsidR="00592DCA" w:rsidRPr="00214942" w:rsidRDefault="001A3D90" w:rsidP="00214942">
            <w:pPr>
              <w:spacing w:after="0"/>
              <w:ind w:left="-141" w:right="-108"/>
              <w:jc w:val="center"/>
              <w:rPr>
                <w:rFonts w:ascii="Times New Roman" w:hAnsi="Times New Roman" w:cs="Times New Roman"/>
              </w:rPr>
            </w:pPr>
            <w:r w:rsidRPr="00214942">
              <w:rPr>
                <w:rFonts w:ascii="Times New Roman" w:hAnsi="Times New Roman" w:cs="Times New Roman"/>
              </w:rPr>
              <w:t>0,588</w:t>
            </w:r>
          </w:p>
        </w:tc>
        <w:tc>
          <w:tcPr>
            <w:tcW w:w="847" w:type="pct"/>
            <w:tcBorders>
              <w:top w:val="nil"/>
              <w:left w:val="nil"/>
              <w:bottom w:val="nil"/>
              <w:right w:val="nil"/>
            </w:tcBorders>
          </w:tcPr>
          <w:p w14:paraId="5D765BE4" w14:textId="77777777" w:rsidR="00592DCA" w:rsidRPr="00214942" w:rsidRDefault="00592DCA" w:rsidP="00214942">
            <w:pPr>
              <w:spacing w:after="0"/>
              <w:ind w:left="-108" w:right="-108"/>
              <w:jc w:val="center"/>
              <w:rPr>
                <w:rFonts w:ascii="Times New Roman" w:hAnsi="Times New Roman" w:cs="Times New Roman"/>
              </w:rPr>
            </w:pPr>
          </w:p>
        </w:tc>
        <w:tc>
          <w:tcPr>
            <w:tcW w:w="445" w:type="pct"/>
            <w:tcBorders>
              <w:top w:val="nil"/>
              <w:left w:val="nil"/>
              <w:bottom w:val="nil"/>
              <w:right w:val="nil"/>
            </w:tcBorders>
          </w:tcPr>
          <w:p w14:paraId="20B01684"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0,902</w:t>
            </w:r>
          </w:p>
        </w:tc>
        <w:tc>
          <w:tcPr>
            <w:tcW w:w="875" w:type="pct"/>
            <w:tcBorders>
              <w:top w:val="nil"/>
              <w:left w:val="nil"/>
              <w:bottom w:val="nil"/>
              <w:right w:val="nil"/>
            </w:tcBorders>
          </w:tcPr>
          <w:p w14:paraId="1E5C93E2" w14:textId="77777777" w:rsidR="00592DCA" w:rsidRPr="00214942" w:rsidRDefault="00592DCA" w:rsidP="00214942">
            <w:pPr>
              <w:spacing w:after="0"/>
              <w:ind w:left="-108"/>
              <w:jc w:val="center"/>
              <w:rPr>
                <w:rFonts w:ascii="Times New Roman" w:hAnsi="Times New Roman" w:cs="Times New Roman"/>
              </w:rPr>
            </w:pPr>
          </w:p>
        </w:tc>
        <w:tc>
          <w:tcPr>
            <w:tcW w:w="433" w:type="pct"/>
            <w:tcBorders>
              <w:top w:val="nil"/>
              <w:left w:val="nil"/>
              <w:bottom w:val="nil"/>
              <w:right w:val="nil"/>
            </w:tcBorders>
          </w:tcPr>
          <w:p w14:paraId="60A1F4FB"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0,594</w:t>
            </w:r>
          </w:p>
        </w:tc>
      </w:tr>
      <w:tr w:rsidR="00592DCA" w:rsidRPr="00214942" w14:paraId="10AC4E28" w14:textId="77777777" w:rsidTr="00F84448">
        <w:tc>
          <w:tcPr>
            <w:tcW w:w="782" w:type="pct"/>
            <w:tcBorders>
              <w:top w:val="nil"/>
              <w:left w:val="nil"/>
              <w:bottom w:val="nil"/>
              <w:right w:val="nil"/>
            </w:tcBorders>
          </w:tcPr>
          <w:p w14:paraId="76BE2252"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7737ACC1"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bottom w:val="nil"/>
              <w:right w:val="nil"/>
            </w:tcBorders>
          </w:tcPr>
          <w:p w14:paraId="2DEB69D1"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30,27±7,064</w:t>
            </w:r>
          </w:p>
        </w:tc>
        <w:tc>
          <w:tcPr>
            <w:tcW w:w="546" w:type="pct"/>
            <w:tcBorders>
              <w:top w:val="nil"/>
              <w:left w:val="nil"/>
              <w:bottom w:val="nil"/>
              <w:right w:val="nil"/>
            </w:tcBorders>
          </w:tcPr>
          <w:p w14:paraId="3B473A96"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369F6728"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17,04±5,482</w:t>
            </w:r>
          </w:p>
        </w:tc>
        <w:tc>
          <w:tcPr>
            <w:tcW w:w="445" w:type="pct"/>
            <w:tcBorders>
              <w:top w:val="nil"/>
              <w:left w:val="nil"/>
              <w:bottom w:val="nil"/>
              <w:right w:val="nil"/>
            </w:tcBorders>
          </w:tcPr>
          <w:p w14:paraId="1C453B21"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26FA3369"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-13,23±11,286</w:t>
            </w:r>
          </w:p>
        </w:tc>
        <w:tc>
          <w:tcPr>
            <w:tcW w:w="433" w:type="pct"/>
            <w:tcBorders>
              <w:top w:val="nil"/>
              <w:left w:val="nil"/>
              <w:bottom w:val="nil"/>
              <w:right w:val="nil"/>
            </w:tcBorders>
          </w:tcPr>
          <w:p w14:paraId="6793157D" w14:textId="77777777" w:rsidR="00592DCA" w:rsidRPr="00214942" w:rsidRDefault="00592DCA" w:rsidP="00214942">
            <w:pPr>
              <w:spacing w:after="0"/>
              <w:jc w:val="center"/>
              <w:rPr>
                <w:rFonts w:ascii="Times New Roman" w:hAnsi="Times New Roman" w:cs="Times New Roman"/>
              </w:rPr>
            </w:pPr>
          </w:p>
        </w:tc>
      </w:tr>
      <w:tr w:rsidR="00592DCA" w:rsidRPr="00214942" w14:paraId="060E9D96" w14:textId="77777777" w:rsidTr="00F84448">
        <w:tc>
          <w:tcPr>
            <w:tcW w:w="782" w:type="pct"/>
            <w:tcBorders>
              <w:top w:val="nil"/>
              <w:left w:val="nil"/>
              <w:bottom w:val="nil"/>
              <w:right w:val="nil"/>
            </w:tcBorders>
          </w:tcPr>
          <w:p w14:paraId="3D3EFDAB"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3496583F"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5</w:t>
            </w:r>
          </w:p>
        </w:tc>
        <w:tc>
          <w:tcPr>
            <w:tcW w:w="847" w:type="pct"/>
            <w:tcBorders>
              <w:top w:val="nil"/>
              <w:left w:val="nil"/>
              <w:bottom w:val="nil"/>
              <w:right w:val="nil"/>
            </w:tcBorders>
          </w:tcPr>
          <w:p w14:paraId="06C43B89"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26,98±6,993</w:t>
            </w:r>
          </w:p>
        </w:tc>
        <w:tc>
          <w:tcPr>
            <w:tcW w:w="546" w:type="pct"/>
            <w:tcBorders>
              <w:top w:val="nil"/>
              <w:left w:val="nil"/>
              <w:bottom w:val="nil"/>
              <w:right w:val="nil"/>
            </w:tcBorders>
          </w:tcPr>
          <w:p w14:paraId="312CB7A9"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1B8E8D69"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17,21±5,816</w:t>
            </w:r>
          </w:p>
        </w:tc>
        <w:tc>
          <w:tcPr>
            <w:tcW w:w="445" w:type="pct"/>
            <w:tcBorders>
              <w:top w:val="nil"/>
              <w:left w:val="nil"/>
              <w:bottom w:val="nil"/>
              <w:right w:val="nil"/>
            </w:tcBorders>
          </w:tcPr>
          <w:p w14:paraId="46D3C5C4"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4556DB20"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-9,77±9,691</w:t>
            </w:r>
          </w:p>
        </w:tc>
        <w:tc>
          <w:tcPr>
            <w:tcW w:w="433" w:type="pct"/>
            <w:tcBorders>
              <w:top w:val="nil"/>
              <w:left w:val="nil"/>
              <w:bottom w:val="nil"/>
              <w:right w:val="nil"/>
            </w:tcBorders>
          </w:tcPr>
          <w:p w14:paraId="30213C2F" w14:textId="77777777" w:rsidR="00592DCA" w:rsidRPr="00214942" w:rsidRDefault="00592DCA" w:rsidP="00214942">
            <w:pPr>
              <w:spacing w:after="0"/>
              <w:jc w:val="center"/>
              <w:rPr>
                <w:rFonts w:ascii="Times New Roman" w:hAnsi="Times New Roman" w:cs="Times New Roman"/>
              </w:rPr>
            </w:pPr>
          </w:p>
        </w:tc>
      </w:tr>
      <w:tr w:rsidR="00592DCA" w:rsidRPr="00214942" w14:paraId="1774546F" w14:textId="77777777" w:rsidTr="00F84448">
        <w:tc>
          <w:tcPr>
            <w:tcW w:w="782" w:type="pct"/>
            <w:tcBorders>
              <w:top w:val="nil"/>
              <w:left w:val="nil"/>
              <w:bottom w:val="nil"/>
              <w:right w:val="nil"/>
            </w:tcBorders>
          </w:tcPr>
          <w:p w14:paraId="79C0340B"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P</w:t>
            </w:r>
          </w:p>
        </w:tc>
        <w:tc>
          <w:tcPr>
            <w:tcW w:w="226" w:type="pct"/>
            <w:tcBorders>
              <w:top w:val="nil"/>
              <w:left w:val="nil"/>
              <w:bottom w:val="nil"/>
              <w:right w:val="nil"/>
            </w:tcBorders>
          </w:tcPr>
          <w:p w14:paraId="5D997ECF"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bottom w:val="nil"/>
              <w:right w:val="nil"/>
            </w:tcBorders>
          </w:tcPr>
          <w:p w14:paraId="64A2ABEE"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27,12±3,560</w:t>
            </w:r>
          </w:p>
        </w:tc>
        <w:tc>
          <w:tcPr>
            <w:tcW w:w="546" w:type="pct"/>
            <w:tcBorders>
              <w:top w:val="nil"/>
              <w:left w:val="nil"/>
              <w:bottom w:val="nil"/>
              <w:right w:val="nil"/>
            </w:tcBorders>
          </w:tcPr>
          <w:p w14:paraId="4FAAB668"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632491AA"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20,15±7,009</w:t>
            </w:r>
          </w:p>
        </w:tc>
        <w:tc>
          <w:tcPr>
            <w:tcW w:w="445" w:type="pct"/>
            <w:tcBorders>
              <w:top w:val="nil"/>
              <w:left w:val="nil"/>
              <w:bottom w:val="nil"/>
              <w:right w:val="nil"/>
            </w:tcBorders>
          </w:tcPr>
          <w:p w14:paraId="0CF51774" w14:textId="77777777" w:rsidR="00592DCA" w:rsidRPr="00214942" w:rsidRDefault="00592DCA" w:rsidP="00214942">
            <w:pPr>
              <w:spacing w:after="0"/>
              <w:ind w:left="-108"/>
              <w:jc w:val="center"/>
              <w:rPr>
                <w:rFonts w:ascii="Times New Roman" w:hAnsi="Times New Roman" w:cs="Times New Roman"/>
              </w:rPr>
            </w:pPr>
          </w:p>
        </w:tc>
        <w:tc>
          <w:tcPr>
            <w:tcW w:w="875" w:type="pct"/>
            <w:tcBorders>
              <w:top w:val="nil"/>
              <w:left w:val="nil"/>
              <w:bottom w:val="nil"/>
              <w:right w:val="nil"/>
            </w:tcBorders>
          </w:tcPr>
          <w:p w14:paraId="319177D0"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-6,97±10,116</w:t>
            </w:r>
          </w:p>
        </w:tc>
        <w:tc>
          <w:tcPr>
            <w:tcW w:w="433" w:type="pct"/>
            <w:tcBorders>
              <w:top w:val="nil"/>
              <w:left w:val="nil"/>
              <w:bottom w:val="nil"/>
              <w:right w:val="nil"/>
            </w:tcBorders>
          </w:tcPr>
          <w:p w14:paraId="34AE22A8" w14:textId="77777777" w:rsidR="00592DCA" w:rsidRPr="00214942" w:rsidRDefault="00592DCA" w:rsidP="00214942">
            <w:pPr>
              <w:spacing w:after="0"/>
              <w:jc w:val="center"/>
              <w:rPr>
                <w:rFonts w:ascii="Times New Roman" w:hAnsi="Times New Roman" w:cs="Times New Roman"/>
              </w:rPr>
            </w:pPr>
          </w:p>
        </w:tc>
      </w:tr>
      <w:tr w:rsidR="00592DCA" w:rsidRPr="00214942" w14:paraId="4241D63B" w14:textId="77777777" w:rsidTr="00F84448">
        <w:tc>
          <w:tcPr>
            <w:tcW w:w="1007" w:type="pct"/>
            <w:gridSpan w:val="2"/>
            <w:tcBorders>
              <w:top w:val="nil"/>
              <w:left w:val="nil"/>
              <w:bottom w:val="nil"/>
              <w:right w:val="nil"/>
            </w:tcBorders>
          </w:tcPr>
          <w:p w14:paraId="64D7F226" w14:textId="77777777" w:rsidR="00592DCA" w:rsidRPr="00214942" w:rsidRDefault="001A3D90" w:rsidP="00214942">
            <w:pPr>
              <w:spacing w:after="0"/>
              <w:jc w:val="left"/>
              <w:rPr>
                <w:rFonts w:ascii="Times New Roman" w:hAnsi="Times New Roman" w:cs="Times New Roman"/>
              </w:rPr>
            </w:pPr>
            <w:r w:rsidRPr="00214942">
              <w:rPr>
                <w:rFonts w:ascii="Times New Roman" w:hAnsi="Times New Roman" w:cs="Times New Roman"/>
              </w:rPr>
              <w:t>LDL/HDL ratio</w:t>
            </w:r>
          </w:p>
        </w:tc>
        <w:tc>
          <w:tcPr>
            <w:tcW w:w="847" w:type="pct"/>
            <w:tcBorders>
              <w:top w:val="nil"/>
              <w:left w:val="nil"/>
              <w:bottom w:val="nil"/>
              <w:right w:val="nil"/>
            </w:tcBorders>
          </w:tcPr>
          <w:p w14:paraId="4B71951D" w14:textId="77777777" w:rsidR="00592DCA" w:rsidRPr="00214942" w:rsidRDefault="00592DCA" w:rsidP="00214942">
            <w:pPr>
              <w:spacing w:after="0"/>
              <w:ind w:left="-157" w:right="-108"/>
              <w:jc w:val="center"/>
              <w:rPr>
                <w:rFonts w:ascii="Times New Roman" w:hAnsi="Times New Roman" w:cs="Times New Roman"/>
              </w:rPr>
            </w:pPr>
          </w:p>
        </w:tc>
        <w:tc>
          <w:tcPr>
            <w:tcW w:w="546" w:type="pct"/>
            <w:tcBorders>
              <w:top w:val="nil"/>
              <w:left w:val="nil"/>
              <w:bottom w:val="nil"/>
              <w:right w:val="nil"/>
            </w:tcBorders>
          </w:tcPr>
          <w:p w14:paraId="5F72564B" w14:textId="77777777" w:rsidR="00592DCA" w:rsidRPr="00214942" w:rsidRDefault="001A3D90" w:rsidP="00214942">
            <w:pPr>
              <w:spacing w:after="0"/>
              <w:ind w:left="-141" w:right="-108"/>
              <w:jc w:val="center"/>
              <w:rPr>
                <w:rFonts w:ascii="Times New Roman" w:hAnsi="Times New Roman" w:cs="Times New Roman"/>
              </w:rPr>
            </w:pPr>
            <w:r w:rsidRPr="00214942">
              <w:rPr>
                <w:rFonts w:ascii="Times New Roman" w:hAnsi="Times New Roman" w:cs="Times New Roman"/>
              </w:rPr>
              <w:t>0,346</w:t>
            </w:r>
          </w:p>
        </w:tc>
        <w:tc>
          <w:tcPr>
            <w:tcW w:w="847" w:type="pct"/>
            <w:tcBorders>
              <w:top w:val="nil"/>
              <w:left w:val="nil"/>
              <w:bottom w:val="nil"/>
              <w:right w:val="nil"/>
            </w:tcBorders>
          </w:tcPr>
          <w:p w14:paraId="40657681" w14:textId="77777777" w:rsidR="00592DCA" w:rsidRPr="00214942" w:rsidRDefault="00592DCA" w:rsidP="00214942">
            <w:pPr>
              <w:spacing w:after="0"/>
              <w:ind w:left="-108" w:right="-108"/>
              <w:jc w:val="center"/>
              <w:rPr>
                <w:rFonts w:ascii="Times New Roman" w:hAnsi="Times New Roman" w:cs="Times New Roman"/>
              </w:rPr>
            </w:pPr>
          </w:p>
        </w:tc>
        <w:tc>
          <w:tcPr>
            <w:tcW w:w="445" w:type="pct"/>
            <w:tcBorders>
              <w:top w:val="nil"/>
              <w:left w:val="nil"/>
              <w:bottom w:val="nil"/>
              <w:right w:val="nil"/>
            </w:tcBorders>
          </w:tcPr>
          <w:p w14:paraId="0F8004FD"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0,800</w:t>
            </w:r>
          </w:p>
        </w:tc>
        <w:tc>
          <w:tcPr>
            <w:tcW w:w="875" w:type="pct"/>
            <w:tcBorders>
              <w:top w:val="nil"/>
              <w:left w:val="nil"/>
              <w:bottom w:val="nil"/>
              <w:right w:val="nil"/>
            </w:tcBorders>
          </w:tcPr>
          <w:p w14:paraId="3D4C1462" w14:textId="77777777" w:rsidR="00592DCA" w:rsidRPr="00214942" w:rsidRDefault="00592DCA" w:rsidP="00214942">
            <w:pPr>
              <w:spacing w:after="0"/>
              <w:ind w:left="-108"/>
              <w:jc w:val="center"/>
              <w:rPr>
                <w:rFonts w:ascii="Times New Roman" w:hAnsi="Times New Roman" w:cs="Times New Roman"/>
              </w:rPr>
            </w:pPr>
          </w:p>
        </w:tc>
        <w:tc>
          <w:tcPr>
            <w:tcW w:w="433" w:type="pct"/>
            <w:tcBorders>
              <w:top w:val="nil"/>
              <w:left w:val="nil"/>
              <w:bottom w:val="nil"/>
              <w:right w:val="nil"/>
            </w:tcBorders>
          </w:tcPr>
          <w:p w14:paraId="2AB6CF77"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0,748</w:t>
            </w:r>
          </w:p>
        </w:tc>
      </w:tr>
      <w:tr w:rsidR="00592DCA" w:rsidRPr="00214942" w14:paraId="0E9D376A" w14:textId="77777777" w:rsidTr="00F84448">
        <w:tc>
          <w:tcPr>
            <w:tcW w:w="782" w:type="pct"/>
            <w:tcBorders>
              <w:top w:val="nil"/>
              <w:left w:val="nil"/>
              <w:bottom w:val="nil"/>
              <w:right w:val="nil"/>
            </w:tcBorders>
          </w:tcPr>
          <w:p w14:paraId="72C472A4"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756EFC47"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bottom w:val="nil"/>
              <w:right w:val="nil"/>
            </w:tcBorders>
          </w:tcPr>
          <w:p w14:paraId="3DD135FD"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0,61±0,067</w:t>
            </w:r>
          </w:p>
        </w:tc>
        <w:tc>
          <w:tcPr>
            <w:tcW w:w="546" w:type="pct"/>
            <w:tcBorders>
              <w:top w:val="nil"/>
              <w:left w:val="nil"/>
              <w:bottom w:val="nil"/>
              <w:right w:val="nil"/>
            </w:tcBorders>
          </w:tcPr>
          <w:p w14:paraId="1E11110A"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0FC77637"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0,57±0,061</w:t>
            </w:r>
          </w:p>
        </w:tc>
        <w:tc>
          <w:tcPr>
            <w:tcW w:w="445" w:type="pct"/>
            <w:tcBorders>
              <w:top w:val="nil"/>
              <w:left w:val="nil"/>
              <w:bottom w:val="nil"/>
              <w:right w:val="nil"/>
            </w:tcBorders>
          </w:tcPr>
          <w:p w14:paraId="720EDDB1" w14:textId="77777777" w:rsidR="00592DCA" w:rsidRPr="00214942" w:rsidRDefault="00592DCA" w:rsidP="00214942">
            <w:pPr>
              <w:spacing w:after="0"/>
              <w:jc w:val="center"/>
              <w:rPr>
                <w:rFonts w:ascii="Times New Roman" w:hAnsi="Times New Roman" w:cs="Times New Roman"/>
              </w:rPr>
            </w:pPr>
          </w:p>
        </w:tc>
        <w:tc>
          <w:tcPr>
            <w:tcW w:w="875" w:type="pct"/>
            <w:tcBorders>
              <w:top w:val="nil"/>
              <w:left w:val="nil"/>
              <w:bottom w:val="nil"/>
              <w:right w:val="nil"/>
            </w:tcBorders>
          </w:tcPr>
          <w:p w14:paraId="3F5BB49B"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-0,03±0,067</w:t>
            </w:r>
          </w:p>
        </w:tc>
        <w:tc>
          <w:tcPr>
            <w:tcW w:w="433" w:type="pct"/>
            <w:tcBorders>
              <w:top w:val="nil"/>
              <w:left w:val="nil"/>
              <w:bottom w:val="nil"/>
              <w:right w:val="nil"/>
            </w:tcBorders>
          </w:tcPr>
          <w:p w14:paraId="3C2C67F7" w14:textId="77777777" w:rsidR="00592DCA" w:rsidRPr="00214942" w:rsidRDefault="00592DCA" w:rsidP="00214942">
            <w:pPr>
              <w:spacing w:after="0"/>
              <w:jc w:val="center"/>
              <w:rPr>
                <w:rFonts w:ascii="Times New Roman" w:hAnsi="Times New Roman" w:cs="Times New Roman"/>
              </w:rPr>
            </w:pPr>
          </w:p>
        </w:tc>
      </w:tr>
      <w:tr w:rsidR="00592DCA" w:rsidRPr="00214942" w14:paraId="3175DB4D" w14:textId="77777777" w:rsidTr="00F84448">
        <w:tc>
          <w:tcPr>
            <w:tcW w:w="782" w:type="pct"/>
            <w:tcBorders>
              <w:top w:val="nil"/>
              <w:left w:val="nil"/>
              <w:bottom w:val="nil"/>
              <w:right w:val="nil"/>
            </w:tcBorders>
          </w:tcPr>
          <w:p w14:paraId="40639854"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K+</w:t>
            </w:r>
          </w:p>
        </w:tc>
        <w:tc>
          <w:tcPr>
            <w:tcW w:w="226" w:type="pct"/>
            <w:tcBorders>
              <w:top w:val="nil"/>
              <w:left w:val="nil"/>
              <w:bottom w:val="nil"/>
              <w:right w:val="nil"/>
            </w:tcBorders>
          </w:tcPr>
          <w:p w14:paraId="47D7988B"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5</w:t>
            </w:r>
          </w:p>
        </w:tc>
        <w:tc>
          <w:tcPr>
            <w:tcW w:w="847" w:type="pct"/>
            <w:tcBorders>
              <w:top w:val="nil"/>
              <w:left w:val="nil"/>
              <w:bottom w:val="nil"/>
              <w:right w:val="nil"/>
            </w:tcBorders>
          </w:tcPr>
          <w:p w14:paraId="3503F805"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0,53±0,165</w:t>
            </w:r>
          </w:p>
        </w:tc>
        <w:tc>
          <w:tcPr>
            <w:tcW w:w="546" w:type="pct"/>
            <w:tcBorders>
              <w:top w:val="nil"/>
              <w:left w:val="nil"/>
              <w:bottom w:val="nil"/>
              <w:right w:val="nil"/>
            </w:tcBorders>
          </w:tcPr>
          <w:p w14:paraId="744EA464"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bottom w:val="nil"/>
              <w:right w:val="nil"/>
            </w:tcBorders>
          </w:tcPr>
          <w:p w14:paraId="08058299"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0,49±0,122</w:t>
            </w:r>
          </w:p>
        </w:tc>
        <w:tc>
          <w:tcPr>
            <w:tcW w:w="445" w:type="pct"/>
            <w:tcBorders>
              <w:top w:val="nil"/>
              <w:left w:val="nil"/>
              <w:bottom w:val="nil"/>
              <w:right w:val="nil"/>
            </w:tcBorders>
          </w:tcPr>
          <w:p w14:paraId="566FDB35" w14:textId="77777777" w:rsidR="00592DCA" w:rsidRPr="00214942" w:rsidRDefault="00592DCA" w:rsidP="00214942">
            <w:pPr>
              <w:spacing w:after="0"/>
              <w:jc w:val="center"/>
              <w:rPr>
                <w:rFonts w:ascii="Times New Roman" w:hAnsi="Times New Roman" w:cs="Times New Roman"/>
              </w:rPr>
            </w:pPr>
          </w:p>
        </w:tc>
        <w:tc>
          <w:tcPr>
            <w:tcW w:w="875" w:type="pct"/>
            <w:tcBorders>
              <w:top w:val="nil"/>
              <w:left w:val="nil"/>
              <w:bottom w:val="nil"/>
              <w:right w:val="nil"/>
            </w:tcBorders>
          </w:tcPr>
          <w:p w14:paraId="1C395FDD"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-0,03±0,247</w:t>
            </w:r>
          </w:p>
        </w:tc>
        <w:tc>
          <w:tcPr>
            <w:tcW w:w="433" w:type="pct"/>
            <w:tcBorders>
              <w:top w:val="nil"/>
              <w:left w:val="nil"/>
              <w:bottom w:val="nil"/>
              <w:right w:val="nil"/>
            </w:tcBorders>
          </w:tcPr>
          <w:p w14:paraId="601F726E" w14:textId="77777777" w:rsidR="00592DCA" w:rsidRPr="00214942" w:rsidRDefault="00592DCA" w:rsidP="00214942">
            <w:pPr>
              <w:spacing w:after="0"/>
              <w:jc w:val="center"/>
              <w:rPr>
                <w:rFonts w:ascii="Times New Roman" w:hAnsi="Times New Roman" w:cs="Times New Roman"/>
              </w:rPr>
            </w:pPr>
          </w:p>
        </w:tc>
      </w:tr>
      <w:tr w:rsidR="00592DCA" w:rsidRPr="00214942" w14:paraId="66742673" w14:textId="77777777" w:rsidTr="00F84448">
        <w:tc>
          <w:tcPr>
            <w:tcW w:w="782" w:type="pct"/>
            <w:tcBorders>
              <w:top w:val="nil"/>
              <w:left w:val="nil"/>
              <w:right w:val="nil"/>
            </w:tcBorders>
          </w:tcPr>
          <w:p w14:paraId="116ADDAF" w14:textId="77777777" w:rsidR="00592DCA" w:rsidRPr="00214942" w:rsidRDefault="001A3D90" w:rsidP="00214942">
            <w:pPr>
              <w:spacing w:after="0"/>
              <w:ind w:left="284"/>
              <w:jc w:val="left"/>
              <w:rPr>
                <w:rFonts w:ascii="Times New Roman" w:hAnsi="Times New Roman" w:cs="Times New Roman"/>
              </w:rPr>
            </w:pPr>
            <w:r w:rsidRPr="00214942">
              <w:rPr>
                <w:rFonts w:ascii="Times New Roman" w:hAnsi="Times New Roman" w:cs="Times New Roman"/>
              </w:rPr>
              <w:t>P</w:t>
            </w:r>
          </w:p>
        </w:tc>
        <w:tc>
          <w:tcPr>
            <w:tcW w:w="226" w:type="pct"/>
            <w:tcBorders>
              <w:top w:val="nil"/>
              <w:left w:val="nil"/>
              <w:right w:val="nil"/>
            </w:tcBorders>
          </w:tcPr>
          <w:p w14:paraId="4BC74BB4" w14:textId="77777777" w:rsidR="00592DCA" w:rsidRPr="00214942" w:rsidRDefault="001A3D90" w:rsidP="00214942">
            <w:pPr>
              <w:spacing w:after="0"/>
              <w:jc w:val="center"/>
              <w:rPr>
                <w:rFonts w:ascii="Times New Roman" w:hAnsi="Times New Roman" w:cs="Times New Roman"/>
              </w:rPr>
            </w:pPr>
            <w:r w:rsidRPr="00214942">
              <w:rPr>
                <w:rFonts w:ascii="Times New Roman" w:hAnsi="Times New Roman" w:cs="Times New Roman"/>
              </w:rPr>
              <w:t>6</w:t>
            </w:r>
          </w:p>
        </w:tc>
        <w:tc>
          <w:tcPr>
            <w:tcW w:w="847" w:type="pct"/>
            <w:tcBorders>
              <w:top w:val="nil"/>
              <w:left w:val="nil"/>
              <w:right w:val="nil"/>
            </w:tcBorders>
          </w:tcPr>
          <w:p w14:paraId="37B01D05" w14:textId="77777777" w:rsidR="00592DCA" w:rsidRPr="00214942" w:rsidRDefault="001A3D90" w:rsidP="00214942">
            <w:pPr>
              <w:spacing w:after="0"/>
              <w:ind w:left="-157" w:right="-108"/>
              <w:jc w:val="center"/>
              <w:rPr>
                <w:rFonts w:ascii="Times New Roman" w:hAnsi="Times New Roman" w:cs="Times New Roman"/>
              </w:rPr>
            </w:pPr>
            <w:r w:rsidRPr="00214942">
              <w:rPr>
                <w:rFonts w:ascii="Times New Roman" w:hAnsi="Times New Roman" w:cs="Times New Roman"/>
              </w:rPr>
              <w:t>0,65±0,137</w:t>
            </w:r>
          </w:p>
        </w:tc>
        <w:tc>
          <w:tcPr>
            <w:tcW w:w="546" w:type="pct"/>
            <w:tcBorders>
              <w:top w:val="nil"/>
              <w:left w:val="nil"/>
              <w:right w:val="nil"/>
            </w:tcBorders>
          </w:tcPr>
          <w:p w14:paraId="7A56207B" w14:textId="77777777" w:rsidR="00592DCA" w:rsidRPr="00214942" w:rsidRDefault="00592DCA" w:rsidP="00214942">
            <w:pPr>
              <w:spacing w:after="0"/>
              <w:jc w:val="center"/>
              <w:rPr>
                <w:rFonts w:ascii="Times New Roman" w:hAnsi="Times New Roman" w:cs="Times New Roman"/>
              </w:rPr>
            </w:pPr>
          </w:p>
        </w:tc>
        <w:tc>
          <w:tcPr>
            <w:tcW w:w="847" w:type="pct"/>
            <w:tcBorders>
              <w:top w:val="nil"/>
              <w:left w:val="nil"/>
              <w:right w:val="nil"/>
            </w:tcBorders>
          </w:tcPr>
          <w:p w14:paraId="5528FC74" w14:textId="77777777" w:rsidR="00592DCA" w:rsidRPr="00214942" w:rsidRDefault="001A3D90" w:rsidP="00214942">
            <w:pPr>
              <w:spacing w:after="0"/>
              <w:ind w:left="-108" w:right="-108"/>
              <w:jc w:val="center"/>
              <w:rPr>
                <w:rFonts w:ascii="Times New Roman" w:hAnsi="Times New Roman" w:cs="Times New Roman"/>
              </w:rPr>
            </w:pPr>
            <w:r w:rsidRPr="00214942">
              <w:rPr>
                <w:rFonts w:ascii="Times New Roman" w:hAnsi="Times New Roman" w:cs="Times New Roman"/>
              </w:rPr>
              <w:t>0,51±0,329</w:t>
            </w:r>
          </w:p>
        </w:tc>
        <w:tc>
          <w:tcPr>
            <w:tcW w:w="445" w:type="pct"/>
            <w:tcBorders>
              <w:top w:val="nil"/>
              <w:left w:val="nil"/>
              <w:right w:val="nil"/>
            </w:tcBorders>
          </w:tcPr>
          <w:p w14:paraId="2069CC07" w14:textId="77777777" w:rsidR="00592DCA" w:rsidRPr="00214942" w:rsidRDefault="00592DCA" w:rsidP="00214942">
            <w:pPr>
              <w:spacing w:after="0"/>
              <w:jc w:val="center"/>
              <w:rPr>
                <w:rFonts w:ascii="Times New Roman" w:hAnsi="Times New Roman" w:cs="Times New Roman"/>
              </w:rPr>
            </w:pPr>
          </w:p>
        </w:tc>
        <w:tc>
          <w:tcPr>
            <w:tcW w:w="875" w:type="pct"/>
            <w:tcBorders>
              <w:top w:val="nil"/>
              <w:left w:val="nil"/>
              <w:right w:val="nil"/>
            </w:tcBorders>
          </w:tcPr>
          <w:p w14:paraId="15C4F2E0" w14:textId="77777777" w:rsidR="00592DCA" w:rsidRPr="00214942" w:rsidRDefault="001A3D90" w:rsidP="00214942">
            <w:pPr>
              <w:spacing w:after="0"/>
              <w:ind w:left="-108"/>
              <w:jc w:val="center"/>
              <w:rPr>
                <w:rFonts w:ascii="Times New Roman" w:hAnsi="Times New Roman" w:cs="Times New Roman"/>
              </w:rPr>
            </w:pPr>
            <w:r w:rsidRPr="00214942">
              <w:rPr>
                <w:rFonts w:ascii="Times New Roman" w:hAnsi="Times New Roman" w:cs="Times New Roman"/>
              </w:rPr>
              <w:t>-0,14±0,385</w:t>
            </w:r>
          </w:p>
        </w:tc>
        <w:tc>
          <w:tcPr>
            <w:tcW w:w="433" w:type="pct"/>
            <w:tcBorders>
              <w:top w:val="nil"/>
              <w:left w:val="nil"/>
              <w:right w:val="nil"/>
            </w:tcBorders>
          </w:tcPr>
          <w:p w14:paraId="3FA6360B" w14:textId="77777777" w:rsidR="00592DCA" w:rsidRPr="00214942" w:rsidRDefault="00592DCA" w:rsidP="00214942">
            <w:pPr>
              <w:spacing w:after="0"/>
              <w:jc w:val="center"/>
              <w:rPr>
                <w:rFonts w:ascii="Times New Roman" w:hAnsi="Times New Roman" w:cs="Times New Roman"/>
              </w:rPr>
            </w:pPr>
          </w:p>
        </w:tc>
      </w:tr>
    </w:tbl>
    <w:p w14:paraId="10F3FD8B" w14:textId="77777777" w:rsidR="00592DCA" w:rsidRDefault="0085176D" w:rsidP="0085176D">
      <w:pPr>
        <w:rPr>
          <w:rFonts w:ascii="Times New Roman" w:hAnsi="Times New Roman" w:cs="Times New Roman"/>
        </w:rPr>
      </w:pPr>
      <w:r>
        <w:rPr>
          <w:rFonts w:ascii="Times New Roman" w:hAnsi="Times New Roman" w:cs="Times New Roman"/>
        </w:rPr>
        <w:t>*</w:t>
      </w:r>
      <w:r w:rsidRPr="0085176D">
        <w:rPr>
          <w:rFonts w:ascii="Times New Roman" w:hAnsi="Times New Roman" w:cs="Times New Roman"/>
        </w:rPr>
        <w:t xml:space="preserve">Uji </w:t>
      </w:r>
      <w:proofErr w:type="spellStart"/>
      <w:r w:rsidRPr="0085176D">
        <w:rPr>
          <w:rFonts w:ascii="Times New Roman" w:hAnsi="Times New Roman" w:cs="Times New Roman"/>
        </w:rPr>
        <w:t>Anova</w:t>
      </w:r>
      <w:proofErr w:type="spellEnd"/>
      <w:r w:rsidRPr="0085176D">
        <w:rPr>
          <w:rFonts w:ascii="Times New Roman" w:hAnsi="Times New Roman" w:cs="Times New Roman"/>
        </w:rPr>
        <w:t>, sig p&lt;0,05</w:t>
      </w:r>
    </w:p>
    <w:p w14:paraId="7B528952" w14:textId="77777777" w:rsidR="0085639E" w:rsidRDefault="0085639E">
      <w:pPr>
        <w:sectPr w:rsidR="0085639E">
          <w:type w:val="continuous"/>
          <w:pgSz w:w="11906" w:h="16838"/>
          <w:pgMar w:top="1440" w:right="1077" w:bottom="1440" w:left="1077" w:header="0" w:footer="0" w:gutter="0"/>
          <w:cols w:space="720"/>
          <w:formProt w:val="0"/>
          <w:docGrid w:linePitch="100" w:charSpace="4096"/>
        </w:sectPr>
      </w:pPr>
    </w:p>
    <w:p w14:paraId="3EC504B8" w14:textId="2CB2A2C8" w:rsidR="00F84448" w:rsidRPr="00B64228" w:rsidRDefault="00F84448" w:rsidP="002A6A24">
      <w:pPr>
        <w:spacing w:after="0"/>
        <w:ind w:left="90" w:right="235" w:firstLine="630"/>
        <w:jc w:val="both"/>
        <w:rPr>
          <w:rFonts w:ascii="Times New Roman" w:eastAsia="Times New Roman" w:hAnsi="Times New Roman" w:cs="Times New Roman"/>
          <w:color w:val="FF0000"/>
          <w:vertAlign w:val="superscript"/>
        </w:rPr>
      </w:pPr>
      <w:proofErr w:type="spellStart"/>
      <w:r w:rsidRPr="00E97665">
        <w:rPr>
          <w:rFonts w:ascii="Times New Roman" w:hAnsi="Times New Roman" w:cs="Times New Roman"/>
        </w:rPr>
        <w:lastRenderedPageBreak/>
        <w:t>Ber</w:t>
      </w:r>
      <w:r>
        <w:rPr>
          <w:rFonts w:ascii="Times New Roman" w:hAnsi="Times New Roman" w:cs="Times New Roman"/>
        </w:rPr>
        <w:t>dasarkan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Tabel</w:t>
      </w:r>
      <w:proofErr w:type="spellEnd"/>
      <w:r w:rsidRPr="00E97665">
        <w:rPr>
          <w:rFonts w:ascii="Times New Roman" w:hAnsi="Times New Roman" w:cs="Times New Roman"/>
        </w:rPr>
        <w:t xml:space="preserve"> 1 </w:t>
      </w:r>
      <w:proofErr w:type="spellStart"/>
      <w:r w:rsidR="002A6A24">
        <w:rPr>
          <w:rFonts w:ascii="Times New Roman" w:hAnsi="Times New Roman" w:cs="Times New Roman"/>
        </w:rPr>
        <w:t>dapat</w:t>
      </w:r>
      <w:proofErr w:type="spellEnd"/>
      <w:r w:rsidR="002A6A24">
        <w:rPr>
          <w:rFonts w:ascii="Times New Roman" w:hAnsi="Times New Roman" w:cs="Times New Roman"/>
        </w:rPr>
        <w:t xml:space="preserve"> </w:t>
      </w:r>
      <w:proofErr w:type="spellStart"/>
      <w:r w:rsidR="005D3BF4">
        <w:rPr>
          <w:rFonts w:ascii="Times New Roman" w:hAnsi="Times New Roman" w:cs="Times New Roman"/>
        </w:rPr>
        <w:t>dikatakan</w:t>
      </w:r>
      <w:proofErr w:type="spellEnd"/>
      <w:r w:rsidR="005D3BF4">
        <w:rPr>
          <w:rFonts w:ascii="Times New Roman" w:hAnsi="Times New Roman" w:cs="Times New Roman"/>
        </w:rPr>
        <w:t xml:space="preserve"> </w:t>
      </w:r>
      <w:proofErr w:type="spellStart"/>
      <w:r w:rsidR="002A6A24">
        <w:rPr>
          <w:rFonts w:ascii="Times New Roman" w:hAnsi="Times New Roman" w:cs="Times New Roman"/>
        </w:rPr>
        <w:t>bahwa</w:t>
      </w:r>
      <w:proofErr w:type="spellEnd"/>
      <w:r w:rsidR="002A6A24">
        <w:rPr>
          <w:rFonts w:ascii="Times New Roman" w:hAnsi="Times New Roman" w:cs="Times New Roman"/>
        </w:rPr>
        <w:t xml:space="preserve"> </w:t>
      </w:r>
      <w:proofErr w:type="spellStart"/>
      <w:r w:rsidRPr="00E97665">
        <w:rPr>
          <w:rFonts w:ascii="Times New Roman" w:hAnsi="Times New Roman" w:cs="Times New Roman"/>
        </w:rPr>
        <w:t>selisih</w:t>
      </w:r>
      <w:proofErr w:type="spellEnd"/>
      <w:r w:rsidRPr="00E97665">
        <w:rPr>
          <w:rFonts w:ascii="Times New Roman" w:hAnsi="Times New Roman" w:cs="Times New Roman"/>
        </w:rPr>
        <w:t xml:space="preserve"> rata-rata </w:t>
      </w:r>
      <w:proofErr w:type="spellStart"/>
      <w:r w:rsidRPr="00E97665">
        <w:rPr>
          <w:rFonts w:ascii="Times New Roman" w:hAnsi="Times New Roman" w:cs="Times New Roman"/>
        </w:rPr>
        <w:t>kadar</w:t>
      </w:r>
      <w:proofErr w:type="spellEnd"/>
      <w:r>
        <w:rPr>
          <w:rFonts w:ascii="Times New Roman" w:hAnsi="Times New Roman" w:cs="Times New Roman"/>
        </w:rPr>
        <w:t xml:space="preserve"> </w:t>
      </w:r>
      <w:r w:rsidRPr="00E97665">
        <w:rPr>
          <w:rFonts w:ascii="Times New Roman" w:hAnsi="Times New Roman" w:cs="Times New Roman"/>
        </w:rPr>
        <w:t xml:space="preserve">LDL </w:t>
      </w:r>
      <w:proofErr w:type="spellStart"/>
      <w:r w:rsidRPr="00E97665">
        <w:rPr>
          <w:rFonts w:ascii="Times New Roman" w:hAnsi="Times New Roman" w:cs="Times New Roman"/>
        </w:rPr>
        <w:t>tidak</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berbeda</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signifikan</w:t>
      </w:r>
      <w:proofErr w:type="spellEnd"/>
      <w:r w:rsidRPr="00E97665">
        <w:rPr>
          <w:rFonts w:ascii="Times New Roman" w:hAnsi="Times New Roman" w:cs="Times New Roman"/>
        </w:rPr>
        <w:t xml:space="preserve">. </w:t>
      </w:r>
      <w:r>
        <w:rPr>
          <w:rFonts w:ascii="Times New Roman" w:hAnsi="Times New Roman" w:cs="Times New Roman"/>
        </w:rPr>
        <w:t xml:space="preserve">Akan </w:t>
      </w:r>
      <w:proofErr w:type="spellStart"/>
      <w:r>
        <w:rPr>
          <w:rFonts w:ascii="Times New Roman" w:hAnsi="Times New Roman" w:cs="Times New Roman"/>
        </w:rPr>
        <w:t>tetapi</w:t>
      </w:r>
      <w:proofErr w:type="spellEnd"/>
      <w:r>
        <w:rPr>
          <w:rFonts w:ascii="Times New Roman" w:hAnsi="Times New Roman" w:cs="Times New Roman"/>
        </w:rPr>
        <w:t>, p</w:t>
      </w:r>
      <w:r w:rsidRPr="00E97665">
        <w:rPr>
          <w:rFonts w:ascii="Times New Roman" w:hAnsi="Times New Roman" w:cs="Times New Roman"/>
        </w:rPr>
        <w:t xml:space="preserve">ada </w:t>
      </w:r>
      <w:proofErr w:type="spellStart"/>
      <w:r w:rsidRPr="00E97665">
        <w:rPr>
          <w:rFonts w:ascii="Times New Roman" w:hAnsi="Times New Roman" w:cs="Times New Roman"/>
        </w:rPr>
        <w:t>semua</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kelompok</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mengalami</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penurunan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kadar</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kolesterol</w:t>
      </w:r>
      <w:proofErr w:type="spellEnd"/>
      <w:r w:rsidRPr="00E97665">
        <w:rPr>
          <w:rFonts w:ascii="Times New Roman" w:hAnsi="Times New Roman" w:cs="Times New Roman"/>
        </w:rPr>
        <w:t xml:space="preserve"> LDL </w:t>
      </w:r>
      <w:proofErr w:type="spellStart"/>
      <w:r w:rsidRPr="00E97665">
        <w:rPr>
          <w:rFonts w:ascii="Times New Roman" w:hAnsi="Times New Roman" w:cs="Times New Roman"/>
        </w:rPr>
        <w:t>setelah</w:t>
      </w:r>
      <w:proofErr w:type="spellEnd"/>
      <w:r w:rsidRPr="00E97665">
        <w:rPr>
          <w:rFonts w:ascii="Times New Roman" w:hAnsi="Times New Roman" w:cs="Times New Roman"/>
        </w:rPr>
        <w:t xml:space="preserve"> </w:t>
      </w:r>
      <w:proofErr w:type="spellStart"/>
      <w:r>
        <w:rPr>
          <w:rFonts w:ascii="Times New Roman" w:hAnsi="Times New Roman" w:cs="Times New Roman"/>
        </w:rPr>
        <w:t>diberikan</w:t>
      </w:r>
      <w:proofErr w:type="spellEnd"/>
      <w:r>
        <w:rPr>
          <w:rFonts w:ascii="Times New Roman" w:hAnsi="Times New Roman" w:cs="Times New Roman"/>
        </w:rPr>
        <w:t xml:space="preserve"> </w:t>
      </w:r>
      <w:proofErr w:type="spellStart"/>
      <w:r w:rsidRPr="00E97665">
        <w:rPr>
          <w:rFonts w:ascii="Times New Roman" w:hAnsi="Times New Roman" w:cs="Times New Roman"/>
        </w:rPr>
        <w:t>intervensi</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Penurunan</w:t>
      </w:r>
      <w:proofErr w:type="spellEnd"/>
      <w:r w:rsidRPr="00E97665">
        <w:rPr>
          <w:rFonts w:ascii="Times New Roman" w:hAnsi="Times New Roman" w:cs="Times New Roman"/>
        </w:rPr>
        <w:t xml:space="preserve"> </w:t>
      </w:r>
      <w:proofErr w:type="spellStart"/>
      <w:r w:rsidR="002A6A24">
        <w:rPr>
          <w:rFonts w:ascii="Times New Roman" w:hAnsi="Times New Roman" w:cs="Times New Roman"/>
        </w:rPr>
        <w:t>kadar</w:t>
      </w:r>
      <w:proofErr w:type="spellEnd"/>
      <w:r w:rsidR="002A6A24">
        <w:rPr>
          <w:rFonts w:ascii="Times New Roman" w:hAnsi="Times New Roman" w:cs="Times New Roman"/>
        </w:rPr>
        <w:t xml:space="preserve"> LDL </w:t>
      </w:r>
      <w:r w:rsidRPr="00E97665">
        <w:rPr>
          <w:rFonts w:ascii="Times New Roman" w:hAnsi="Times New Roman" w:cs="Times New Roman"/>
        </w:rPr>
        <w:t xml:space="preserve">pada </w:t>
      </w:r>
      <w:proofErr w:type="spellStart"/>
      <w:r w:rsidRPr="00E97665">
        <w:rPr>
          <w:rFonts w:ascii="Times New Roman" w:hAnsi="Times New Roman" w:cs="Times New Roman"/>
        </w:rPr>
        <w:t>kelompok</w:t>
      </w:r>
      <w:proofErr w:type="spellEnd"/>
      <w:r w:rsidRPr="00E97665">
        <w:rPr>
          <w:rFonts w:ascii="Times New Roman" w:hAnsi="Times New Roman" w:cs="Times New Roman"/>
        </w:rPr>
        <w:t xml:space="preserve"> P</w:t>
      </w:r>
      <w:r w:rsidR="002A6A24">
        <w:rPr>
          <w:rFonts w:ascii="Times New Roman" w:hAnsi="Times New Roman" w:cs="Times New Roman"/>
        </w:rPr>
        <w:t xml:space="preserve"> </w:t>
      </w:r>
      <w:proofErr w:type="spellStart"/>
      <w:r w:rsidR="002A6A24">
        <w:rPr>
          <w:rFonts w:ascii="Times New Roman" w:hAnsi="Times New Roman" w:cs="Times New Roman"/>
        </w:rPr>
        <w:t>lebih</w:t>
      </w:r>
      <w:proofErr w:type="spellEnd"/>
      <w:r w:rsidR="002A6A24">
        <w:rPr>
          <w:rFonts w:ascii="Times New Roman" w:hAnsi="Times New Roman" w:cs="Times New Roman"/>
        </w:rPr>
        <w:t xml:space="preserve"> </w:t>
      </w:r>
      <w:proofErr w:type="spellStart"/>
      <w:r w:rsidR="002A6A24">
        <w:rPr>
          <w:rFonts w:ascii="Times New Roman" w:hAnsi="Times New Roman" w:cs="Times New Roman"/>
        </w:rPr>
        <w:t>besar</w:t>
      </w:r>
      <w:proofErr w:type="spellEnd"/>
      <w:r w:rsidR="002A6A24">
        <w:rPr>
          <w:rFonts w:ascii="Times New Roman" w:hAnsi="Times New Roman" w:cs="Times New Roman"/>
        </w:rPr>
        <w:t xml:space="preserve"> </w:t>
      </w:r>
      <w:proofErr w:type="spellStart"/>
      <w:r w:rsidR="002A6A24">
        <w:rPr>
          <w:rFonts w:ascii="Times New Roman" w:hAnsi="Times New Roman" w:cs="Times New Roman"/>
        </w:rPr>
        <w:t>dibanding</w:t>
      </w:r>
      <w:r w:rsidR="00DC4099">
        <w:rPr>
          <w:rFonts w:ascii="Times New Roman" w:hAnsi="Times New Roman" w:cs="Times New Roman"/>
        </w:rPr>
        <w:t>kan</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dengan</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kelompok</w:t>
      </w:r>
      <w:proofErr w:type="spellEnd"/>
      <w:r w:rsidR="00DC4099">
        <w:rPr>
          <w:rFonts w:ascii="Times New Roman" w:hAnsi="Times New Roman" w:cs="Times New Roman"/>
        </w:rPr>
        <w:t xml:space="preserve"> K+</w:t>
      </w:r>
      <w:r w:rsidRPr="00E97665">
        <w:rPr>
          <w:rFonts w:ascii="Times New Roman" w:hAnsi="Times New Roman" w:cs="Times New Roman"/>
        </w:rPr>
        <w:t>.</w:t>
      </w:r>
      <w:r w:rsidR="00DC4099">
        <w:rPr>
          <w:rFonts w:ascii="Times New Roman" w:hAnsi="Times New Roman" w:cs="Times New Roman"/>
        </w:rPr>
        <w:t xml:space="preserve"> </w:t>
      </w:r>
      <w:r w:rsidRPr="00E97665">
        <w:rPr>
          <w:rFonts w:ascii="Times New Roman" w:hAnsi="Times New Roman" w:cs="Times New Roman"/>
        </w:rPr>
        <w:t xml:space="preserve"> </w:t>
      </w:r>
      <w:r w:rsidR="00DC4099">
        <w:rPr>
          <w:rFonts w:ascii="Times New Roman" w:hAnsi="Times New Roman" w:cs="Times New Roman"/>
        </w:rPr>
        <w:t xml:space="preserve">Hal </w:t>
      </w:r>
      <w:proofErr w:type="spellStart"/>
      <w:r w:rsidR="00DC4099">
        <w:rPr>
          <w:rFonts w:ascii="Times New Roman" w:hAnsi="Times New Roman" w:cs="Times New Roman"/>
        </w:rPr>
        <w:t>ini</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diduga</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karena</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adanya</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kandungan</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serat</w:t>
      </w:r>
      <w:proofErr w:type="spellEnd"/>
      <w:r w:rsidR="00DC4099">
        <w:rPr>
          <w:rFonts w:ascii="Times New Roman" w:hAnsi="Times New Roman" w:cs="Times New Roman"/>
        </w:rPr>
        <w:t xml:space="preserve"> dan flavonoid pada </w:t>
      </w:r>
      <w:proofErr w:type="spellStart"/>
      <w:r w:rsidR="00DC4099">
        <w:rPr>
          <w:rFonts w:ascii="Times New Roman" w:hAnsi="Times New Roman" w:cs="Times New Roman"/>
        </w:rPr>
        <w:t>buah</w:t>
      </w:r>
      <w:proofErr w:type="spellEnd"/>
      <w:r w:rsidR="00DC4099">
        <w:rPr>
          <w:rFonts w:ascii="Times New Roman" w:hAnsi="Times New Roman" w:cs="Times New Roman"/>
        </w:rPr>
        <w:t xml:space="preserve"> pisang. </w:t>
      </w:r>
      <w:proofErr w:type="spellStart"/>
      <w:r w:rsidR="00DC4099">
        <w:rPr>
          <w:rFonts w:ascii="Times New Roman" w:hAnsi="Times New Roman" w:cs="Times New Roman"/>
        </w:rPr>
        <w:t>Tidak</w:t>
      </w:r>
      <w:proofErr w:type="spellEnd"/>
      <w:r w:rsidR="00DC4099">
        <w:rPr>
          <w:rFonts w:ascii="Times New Roman" w:hAnsi="Times New Roman" w:cs="Times New Roman"/>
        </w:rPr>
        <w:t xml:space="preserve"> </w:t>
      </w:r>
      <w:proofErr w:type="spellStart"/>
      <w:r w:rsidR="00DC4099">
        <w:rPr>
          <w:rFonts w:ascii="Times New Roman" w:hAnsi="Times New Roman" w:cs="Times New Roman"/>
        </w:rPr>
        <w:t>s</w:t>
      </w:r>
      <w:r w:rsidRPr="00DC4099">
        <w:rPr>
          <w:rFonts w:ascii="Times New Roman" w:hAnsi="Times New Roman" w:cs="Times New Roman"/>
        </w:rPr>
        <w:t>ejalan</w:t>
      </w:r>
      <w:proofErr w:type="spellEnd"/>
      <w:r w:rsidRPr="00DC4099">
        <w:rPr>
          <w:rFonts w:ascii="Times New Roman" w:hAnsi="Times New Roman" w:cs="Times New Roman"/>
        </w:rPr>
        <w:t xml:space="preserve"> </w:t>
      </w:r>
      <w:proofErr w:type="spellStart"/>
      <w:r w:rsidRPr="00DC4099">
        <w:rPr>
          <w:rFonts w:ascii="Times New Roman" w:hAnsi="Times New Roman" w:cs="Times New Roman"/>
        </w:rPr>
        <w:t>dengan</w:t>
      </w:r>
      <w:proofErr w:type="spellEnd"/>
      <w:r w:rsidRPr="00DC4099">
        <w:rPr>
          <w:rFonts w:ascii="Times New Roman" w:hAnsi="Times New Roman" w:cs="Times New Roman"/>
        </w:rPr>
        <w:t xml:space="preserve"> </w:t>
      </w:r>
      <w:proofErr w:type="spellStart"/>
      <w:r w:rsidRPr="00DC4099">
        <w:rPr>
          <w:rFonts w:ascii="Times New Roman" w:hAnsi="Times New Roman" w:cs="Times New Roman"/>
        </w:rPr>
        <w:t>penelitian</w:t>
      </w:r>
      <w:proofErr w:type="spellEnd"/>
      <w:r w:rsidRPr="00DC4099">
        <w:rPr>
          <w:rFonts w:ascii="Times New Roman" w:hAnsi="Times New Roman" w:cs="Times New Roman"/>
        </w:rPr>
        <w:t xml:space="preserve"> yang </w:t>
      </w:r>
      <w:proofErr w:type="spellStart"/>
      <w:r w:rsidRPr="00DC4099">
        <w:rPr>
          <w:rFonts w:ascii="Times New Roman" w:hAnsi="Times New Roman" w:cs="Times New Roman"/>
        </w:rPr>
        <w:t>disampaikan</w:t>
      </w:r>
      <w:proofErr w:type="spellEnd"/>
      <w:r w:rsidRPr="00DC4099">
        <w:rPr>
          <w:rFonts w:ascii="Times New Roman" w:hAnsi="Times New Roman" w:cs="Times New Roman"/>
        </w:rPr>
        <w:t xml:space="preserve"> oleh Agustin, </w:t>
      </w:r>
      <w:r w:rsidRPr="00DC4099">
        <w:rPr>
          <w:rFonts w:ascii="Times New Roman" w:hAnsi="Times New Roman" w:cs="Times New Roman"/>
          <w:i/>
        </w:rPr>
        <w:t>et al.</w:t>
      </w:r>
      <w:r w:rsidRPr="00DC4099">
        <w:rPr>
          <w:rFonts w:ascii="Times New Roman" w:hAnsi="Times New Roman" w:cs="Times New Roman"/>
        </w:rPr>
        <w:t xml:space="preserve">, </w:t>
      </w:r>
      <w:proofErr w:type="spellStart"/>
      <w:r w:rsidRPr="00DC4099">
        <w:rPr>
          <w:rFonts w:ascii="Times New Roman" w:hAnsi="Times New Roman" w:cs="Times New Roman"/>
        </w:rPr>
        <w:t>yaitu</w:t>
      </w:r>
      <w:proofErr w:type="spellEnd"/>
      <w:r w:rsidRPr="00DC4099">
        <w:rPr>
          <w:rFonts w:ascii="Times New Roman" w:hAnsi="Times New Roman" w:cs="Times New Roman"/>
        </w:rPr>
        <w:t xml:space="preserve"> </w:t>
      </w:r>
      <w:proofErr w:type="spellStart"/>
      <w:r w:rsidR="00DC4099">
        <w:rPr>
          <w:rFonts w:ascii="Times New Roman" w:hAnsi="Times New Roman" w:cs="Times New Roman"/>
        </w:rPr>
        <w:t>pemberian</w:t>
      </w:r>
      <w:proofErr w:type="spellEnd"/>
      <w:r w:rsidR="00DC4099">
        <w:rPr>
          <w:rFonts w:ascii="Times New Roman" w:hAnsi="Times New Roman" w:cs="Times New Roman"/>
        </w:rPr>
        <w:t xml:space="preserve"> pisang </w:t>
      </w:r>
      <w:proofErr w:type="spellStart"/>
      <w:r w:rsidR="00DC4099">
        <w:rPr>
          <w:rFonts w:ascii="Times New Roman" w:hAnsi="Times New Roman" w:cs="Times New Roman"/>
        </w:rPr>
        <w:t>dapat</w:t>
      </w:r>
      <w:proofErr w:type="spellEnd"/>
      <w:r w:rsidRPr="00DC4099">
        <w:rPr>
          <w:rFonts w:ascii="Times New Roman" w:hAnsi="Times New Roman" w:cs="Times New Roman"/>
        </w:rPr>
        <w:t xml:space="preserve"> </w:t>
      </w:r>
      <w:proofErr w:type="spellStart"/>
      <w:r w:rsidRPr="00DC4099">
        <w:rPr>
          <w:rFonts w:ascii="Times New Roman" w:hAnsi="Times New Roman" w:cs="Times New Roman"/>
        </w:rPr>
        <w:t>menurunkan</w:t>
      </w:r>
      <w:proofErr w:type="spellEnd"/>
      <w:r w:rsidRPr="00DC4099">
        <w:rPr>
          <w:rFonts w:ascii="Times New Roman" w:hAnsi="Times New Roman" w:cs="Times New Roman"/>
        </w:rPr>
        <w:t xml:space="preserve"> </w:t>
      </w:r>
      <w:proofErr w:type="spellStart"/>
      <w:r w:rsidRPr="00DC4099">
        <w:rPr>
          <w:rFonts w:ascii="Times New Roman" w:hAnsi="Times New Roman" w:cs="Times New Roman"/>
        </w:rPr>
        <w:t>kadar</w:t>
      </w:r>
      <w:proofErr w:type="spellEnd"/>
      <w:r w:rsidRPr="00DC4099">
        <w:rPr>
          <w:rFonts w:ascii="Times New Roman" w:hAnsi="Times New Roman" w:cs="Times New Roman"/>
        </w:rPr>
        <w:t xml:space="preserve"> </w:t>
      </w:r>
      <w:proofErr w:type="spellStart"/>
      <w:r w:rsidRPr="00DC4099">
        <w:rPr>
          <w:rFonts w:ascii="Times New Roman" w:hAnsi="Times New Roman" w:cs="Times New Roman"/>
        </w:rPr>
        <w:t>kolesterol</w:t>
      </w:r>
      <w:proofErr w:type="spellEnd"/>
      <w:r w:rsidRPr="00DC4099">
        <w:rPr>
          <w:rFonts w:ascii="Times New Roman" w:hAnsi="Times New Roman" w:cs="Times New Roman"/>
        </w:rPr>
        <w:t xml:space="preserve"> LDL</w:t>
      </w:r>
      <w:r w:rsidR="000200E8">
        <w:rPr>
          <w:rFonts w:ascii="Times New Roman" w:hAnsi="Times New Roman" w:cs="Times New Roman"/>
        </w:rPr>
        <w:t xml:space="preserve"> </w:t>
      </w:r>
      <w:proofErr w:type="spellStart"/>
      <w:r w:rsidR="000200E8">
        <w:rPr>
          <w:rFonts w:ascii="Times New Roman" w:hAnsi="Times New Roman" w:cs="Times New Roman"/>
        </w:rPr>
        <w:t>secara</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signifikan</w:t>
      </w:r>
      <w:proofErr w:type="spellEnd"/>
      <w:r w:rsidRPr="00DC4099">
        <w:rPr>
          <w:rFonts w:ascii="Times New Roman" w:hAnsi="Times New Roman" w:cs="Times New Roman"/>
        </w:rPr>
        <w:t xml:space="preserve"> pada </w:t>
      </w:r>
      <w:proofErr w:type="spellStart"/>
      <w:r w:rsidRPr="00DC4099">
        <w:rPr>
          <w:rFonts w:ascii="Times New Roman" w:hAnsi="Times New Roman" w:cs="Times New Roman"/>
        </w:rPr>
        <w:t>tikus</w:t>
      </w:r>
      <w:proofErr w:type="spellEnd"/>
      <w:r w:rsidRPr="00DC4099">
        <w:rPr>
          <w:rFonts w:ascii="Times New Roman" w:hAnsi="Times New Roman" w:cs="Times New Roman"/>
        </w:rPr>
        <w:t xml:space="preserve"> </w:t>
      </w:r>
      <w:proofErr w:type="spellStart"/>
      <w:r w:rsidR="00DC4099">
        <w:rPr>
          <w:rFonts w:ascii="Times New Roman" w:hAnsi="Times New Roman" w:cs="Times New Roman"/>
        </w:rPr>
        <w:t>dislipidemia</w:t>
      </w:r>
      <w:proofErr w:type="spellEnd"/>
      <w:r w:rsidR="00DC4099">
        <w:rPr>
          <w:rFonts w:ascii="Times New Roman" w:hAnsi="Times New Roman" w:cs="Times New Roman"/>
        </w:rPr>
        <w:t>.</w:t>
      </w:r>
      <w:r w:rsidRPr="00E97665">
        <w:rPr>
          <w:rFonts w:ascii="Times New Roman" w:hAnsi="Times New Roman" w:cs="Times New Roman"/>
          <w:lang w:val="id-ID"/>
        </w:rPr>
        <w:t xml:space="preserve"> </w:t>
      </w:r>
      <w:r w:rsidR="00444FF4">
        <w:rPr>
          <w:rFonts w:ascii="Times New Roman" w:hAnsi="Times New Roman" w:cs="Times New Roman"/>
        </w:rPr>
        <w:t xml:space="preserve">Hal </w:t>
      </w:r>
      <w:proofErr w:type="spellStart"/>
      <w:r w:rsidR="00444FF4">
        <w:rPr>
          <w:rFonts w:ascii="Times New Roman" w:hAnsi="Times New Roman" w:cs="Times New Roman"/>
        </w:rPr>
        <w:t>ini</w:t>
      </w:r>
      <w:proofErr w:type="spellEnd"/>
      <w:r w:rsidR="00444FF4">
        <w:rPr>
          <w:rFonts w:ascii="Times New Roman" w:hAnsi="Times New Roman" w:cs="Times New Roman"/>
        </w:rPr>
        <w:t xml:space="preserve"> </w:t>
      </w:r>
      <w:proofErr w:type="spellStart"/>
      <w:r w:rsidR="00444FF4">
        <w:rPr>
          <w:rFonts w:ascii="Times New Roman" w:hAnsi="Times New Roman" w:cs="Times New Roman"/>
        </w:rPr>
        <w:t>dapat</w:t>
      </w:r>
      <w:proofErr w:type="spellEnd"/>
      <w:r w:rsidR="00444FF4">
        <w:rPr>
          <w:rFonts w:ascii="Times New Roman" w:hAnsi="Times New Roman" w:cs="Times New Roman"/>
        </w:rPr>
        <w:t xml:space="preserve"> </w:t>
      </w:r>
      <w:proofErr w:type="spellStart"/>
      <w:r w:rsidR="00444FF4">
        <w:rPr>
          <w:rFonts w:ascii="Times New Roman" w:hAnsi="Times New Roman" w:cs="Times New Roman"/>
        </w:rPr>
        <w:t>dipengaruhi</w:t>
      </w:r>
      <w:proofErr w:type="spellEnd"/>
      <w:r w:rsidR="00444FF4">
        <w:rPr>
          <w:rFonts w:ascii="Times New Roman" w:hAnsi="Times New Roman" w:cs="Times New Roman"/>
        </w:rPr>
        <w:t xml:space="preserve"> oleh </w:t>
      </w:r>
      <w:proofErr w:type="spellStart"/>
      <w:r w:rsidR="00B64228">
        <w:rPr>
          <w:rFonts w:ascii="Times New Roman" w:hAnsi="Times New Roman" w:cs="Times New Roman"/>
        </w:rPr>
        <w:t>pemberian</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dosis</w:t>
      </w:r>
      <w:proofErr w:type="spellEnd"/>
      <w:r w:rsidR="000200E8">
        <w:rPr>
          <w:rFonts w:ascii="Times New Roman" w:hAnsi="Times New Roman" w:cs="Times New Roman"/>
        </w:rPr>
        <w:t xml:space="preserve"> yang </w:t>
      </w:r>
      <w:proofErr w:type="spellStart"/>
      <w:r w:rsidR="000200E8">
        <w:rPr>
          <w:rFonts w:ascii="Times New Roman" w:hAnsi="Times New Roman" w:cs="Times New Roman"/>
        </w:rPr>
        <w:t>kurang</w:t>
      </w:r>
      <w:proofErr w:type="spellEnd"/>
      <w:r w:rsidR="00B64228">
        <w:rPr>
          <w:rFonts w:ascii="Times New Roman" w:hAnsi="Times New Roman" w:cs="Times New Roman"/>
        </w:rPr>
        <w:t xml:space="preserve"> dan </w:t>
      </w:r>
      <w:proofErr w:type="spellStart"/>
      <w:r w:rsidR="00B64228">
        <w:rPr>
          <w:rFonts w:ascii="Times New Roman" w:hAnsi="Times New Roman" w:cs="Times New Roman"/>
        </w:rPr>
        <w:t>lamanya</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waktu</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intervensi</w:t>
      </w:r>
      <w:proofErr w:type="spellEnd"/>
      <w:r w:rsidR="00B64228">
        <w:rPr>
          <w:rFonts w:ascii="Times New Roman" w:hAnsi="Times New Roman" w:cs="Times New Roman"/>
        </w:rPr>
        <w:t xml:space="preserve"> yang </w:t>
      </w:r>
      <w:proofErr w:type="spellStart"/>
      <w:r w:rsidR="00B64228">
        <w:rPr>
          <w:rFonts w:ascii="Times New Roman" w:hAnsi="Times New Roman" w:cs="Times New Roman"/>
        </w:rPr>
        <w:t>diberikan</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Konsumsi</w:t>
      </w:r>
      <w:proofErr w:type="spellEnd"/>
      <w:r w:rsidR="00B64228">
        <w:rPr>
          <w:rFonts w:ascii="Times New Roman" w:hAnsi="Times New Roman" w:cs="Times New Roman"/>
        </w:rPr>
        <w:t xml:space="preserve"> RS </w:t>
      </w:r>
      <w:proofErr w:type="spellStart"/>
      <w:r w:rsidR="00B64228">
        <w:rPr>
          <w:rFonts w:ascii="Times New Roman" w:hAnsi="Times New Roman" w:cs="Times New Roman"/>
        </w:rPr>
        <w:t>sebanyak</w:t>
      </w:r>
      <w:proofErr w:type="spellEnd"/>
      <w:r w:rsidR="00B64228">
        <w:rPr>
          <w:rFonts w:ascii="Times New Roman" w:hAnsi="Times New Roman" w:cs="Times New Roman"/>
        </w:rPr>
        <w:t xml:space="preserve"> 20g/</w:t>
      </w:r>
      <w:proofErr w:type="spellStart"/>
      <w:r w:rsidR="00B64228">
        <w:rPr>
          <w:rFonts w:ascii="Times New Roman" w:hAnsi="Times New Roman" w:cs="Times New Roman"/>
        </w:rPr>
        <w:t>hari</w:t>
      </w:r>
      <w:proofErr w:type="spellEnd"/>
      <w:r w:rsidR="00B64228">
        <w:rPr>
          <w:rFonts w:ascii="Times New Roman" w:hAnsi="Times New Roman" w:cs="Times New Roman"/>
        </w:rPr>
        <w:t xml:space="preserve"> pada </w:t>
      </w:r>
      <w:proofErr w:type="spellStart"/>
      <w:r w:rsidR="00B64228">
        <w:rPr>
          <w:rFonts w:ascii="Times New Roman" w:hAnsi="Times New Roman" w:cs="Times New Roman"/>
        </w:rPr>
        <w:t>manusia</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selama</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lebih</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dari</w:t>
      </w:r>
      <w:proofErr w:type="spellEnd"/>
      <w:r w:rsidR="00B64228">
        <w:rPr>
          <w:rFonts w:ascii="Times New Roman" w:hAnsi="Times New Roman" w:cs="Times New Roman"/>
        </w:rPr>
        <w:t xml:space="preserve"> 4 </w:t>
      </w:r>
      <w:proofErr w:type="spellStart"/>
      <w:r w:rsidR="00B64228">
        <w:rPr>
          <w:rFonts w:ascii="Times New Roman" w:hAnsi="Times New Roman" w:cs="Times New Roman"/>
        </w:rPr>
        <w:t>minggu</w:t>
      </w:r>
      <w:proofErr w:type="spellEnd"/>
      <w:r w:rsidRPr="00E97665">
        <w:rPr>
          <w:rFonts w:ascii="Times New Roman" w:eastAsia="Times New Roman" w:hAnsi="Times New Roman" w:cs="Times New Roman"/>
          <w:color w:val="000000"/>
          <w:lang w:val="id-ID"/>
        </w:rPr>
        <w:t>.</w:t>
      </w:r>
      <w:r w:rsidRPr="00E97665">
        <w:rPr>
          <w:rFonts w:ascii="Times New Roman" w:eastAsia="Times New Roman" w:hAnsi="Times New Roman" w:cs="Times New Roman"/>
          <w:color w:val="000000"/>
          <w:vertAlign w:val="superscript"/>
          <w:lang w:val="id-ID"/>
        </w:rPr>
        <w:t>10</w:t>
      </w:r>
      <w:r w:rsidRPr="00E97665">
        <w:rPr>
          <w:rFonts w:ascii="Times New Roman" w:eastAsia="Times New Roman" w:hAnsi="Times New Roman" w:cs="Times New Roman"/>
          <w:color w:val="000000"/>
          <w:lang w:val="id-ID"/>
        </w:rPr>
        <w:t xml:space="preserve"> </w:t>
      </w:r>
    </w:p>
    <w:p w14:paraId="286B081A" w14:textId="2D450F58" w:rsidR="00592DCA" w:rsidRPr="00E97665" w:rsidRDefault="001A3D90" w:rsidP="00B64228">
      <w:pPr>
        <w:spacing w:after="0"/>
        <w:ind w:firstLine="567"/>
        <w:jc w:val="both"/>
        <w:rPr>
          <w:rFonts w:ascii="Times New Roman" w:hAnsi="Times New Roman" w:cs="Times New Roman"/>
          <w:lang w:val="id-ID"/>
        </w:rPr>
      </w:pPr>
      <w:proofErr w:type="spellStart"/>
      <w:r w:rsidRPr="00E97665">
        <w:rPr>
          <w:rFonts w:ascii="Times New Roman" w:hAnsi="Times New Roman" w:cs="Times New Roman"/>
        </w:rPr>
        <w:t>Selisih</w:t>
      </w:r>
      <w:proofErr w:type="spellEnd"/>
      <w:r w:rsidRPr="00E97665">
        <w:rPr>
          <w:rFonts w:ascii="Times New Roman" w:hAnsi="Times New Roman" w:cs="Times New Roman"/>
        </w:rPr>
        <w:t xml:space="preserve"> rata-rata </w:t>
      </w:r>
      <w:proofErr w:type="spellStart"/>
      <w:r w:rsidRPr="00E97665">
        <w:rPr>
          <w:rFonts w:ascii="Times New Roman" w:hAnsi="Times New Roman" w:cs="Times New Roman"/>
        </w:rPr>
        <w:t>kadar</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kolesterol</w:t>
      </w:r>
      <w:proofErr w:type="spellEnd"/>
      <w:r w:rsidRPr="00E97665">
        <w:rPr>
          <w:rFonts w:ascii="Times New Roman" w:hAnsi="Times New Roman" w:cs="Times New Roman"/>
        </w:rPr>
        <w:t xml:space="preserve"> </w:t>
      </w:r>
      <w:r w:rsidR="00B64228">
        <w:rPr>
          <w:rFonts w:ascii="Times New Roman" w:hAnsi="Times New Roman" w:cs="Times New Roman"/>
          <w:i/>
        </w:rPr>
        <w:t>High-D</w:t>
      </w:r>
      <w:r w:rsidRPr="00E97665">
        <w:rPr>
          <w:rFonts w:ascii="Times New Roman" w:hAnsi="Times New Roman" w:cs="Times New Roman"/>
          <w:i/>
        </w:rPr>
        <w:t>ensity</w:t>
      </w:r>
      <w:r w:rsidR="00B64228">
        <w:rPr>
          <w:rFonts w:ascii="Times New Roman" w:hAnsi="Times New Roman" w:cs="Times New Roman"/>
          <w:i/>
        </w:rPr>
        <w:t xml:space="preserve"> L</w:t>
      </w:r>
      <w:r w:rsidRPr="00E97665">
        <w:rPr>
          <w:rFonts w:ascii="Times New Roman" w:hAnsi="Times New Roman" w:cs="Times New Roman"/>
          <w:i/>
        </w:rPr>
        <w:t>ipoprotein</w:t>
      </w:r>
      <w:r w:rsidRPr="00E97665">
        <w:rPr>
          <w:rFonts w:ascii="Times New Roman" w:hAnsi="Times New Roman" w:cs="Times New Roman"/>
        </w:rPr>
        <w:t xml:space="preserve"> (HDL) pada </w:t>
      </w:r>
      <w:proofErr w:type="spellStart"/>
      <w:r w:rsidRPr="00E97665">
        <w:rPr>
          <w:rFonts w:ascii="Times New Roman" w:hAnsi="Times New Roman" w:cs="Times New Roman"/>
        </w:rPr>
        <w:t>semua</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ke</w:t>
      </w:r>
      <w:r w:rsidR="00B64228">
        <w:rPr>
          <w:rFonts w:ascii="Times New Roman" w:hAnsi="Times New Roman" w:cs="Times New Roman"/>
        </w:rPr>
        <w:t>lompok</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tidak</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berbeda</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signifikan</w:t>
      </w:r>
      <w:proofErr w:type="spellEnd"/>
      <w:r w:rsidRPr="00E97665">
        <w:rPr>
          <w:rFonts w:ascii="Times New Roman" w:hAnsi="Times New Roman" w:cs="Times New Roman"/>
        </w:rPr>
        <w:t xml:space="preserve">. </w:t>
      </w:r>
      <w:proofErr w:type="spellStart"/>
      <w:r w:rsidR="00B64228">
        <w:rPr>
          <w:rFonts w:ascii="Times New Roman" w:hAnsi="Times New Roman" w:cs="Times New Roman"/>
        </w:rPr>
        <w:t>Apabila</w:t>
      </w:r>
      <w:proofErr w:type="spellEnd"/>
      <w:r w:rsidR="00B64228">
        <w:rPr>
          <w:rFonts w:ascii="Times New Roman" w:hAnsi="Times New Roman" w:cs="Times New Roman"/>
        </w:rPr>
        <w:t xml:space="preserve"> </w:t>
      </w:r>
      <w:proofErr w:type="spellStart"/>
      <w:r w:rsidR="00B64228">
        <w:rPr>
          <w:rFonts w:ascii="Times New Roman" w:hAnsi="Times New Roman" w:cs="Times New Roman"/>
        </w:rPr>
        <w:t>dilihat</w:t>
      </w:r>
      <w:proofErr w:type="spellEnd"/>
      <w:r w:rsidR="00B64228">
        <w:rPr>
          <w:rFonts w:ascii="Times New Roman" w:hAnsi="Times New Roman" w:cs="Times New Roman"/>
        </w:rPr>
        <w:t xml:space="preserve"> pada </w:t>
      </w:r>
      <w:proofErr w:type="spellStart"/>
      <w:r w:rsidRPr="00E97665">
        <w:rPr>
          <w:rFonts w:ascii="Times New Roman" w:hAnsi="Times New Roman" w:cs="Times New Roman"/>
        </w:rPr>
        <w:t>selisih</w:t>
      </w:r>
      <w:proofErr w:type="spellEnd"/>
      <w:r w:rsidRPr="00E97665">
        <w:rPr>
          <w:rFonts w:ascii="Times New Roman" w:hAnsi="Times New Roman" w:cs="Times New Roman"/>
        </w:rPr>
        <w:t xml:space="preserve"> rata-rata </w:t>
      </w:r>
      <w:proofErr w:type="spellStart"/>
      <w:r w:rsidRPr="00E97665">
        <w:rPr>
          <w:rFonts w:ascii="Times New Roman" w:hAnsi="Times New Roman" w:cs="Times New Roman"/>
        </w:rPr>
        <w:t>penurunan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kadar</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kolesterol</w:t>
      </w:r>
      <w:proofErr w:type="spellEnd"/>
      <w:r w:rsidRPr="00E97665">
        <w:rPr>
          <w:rFonts w:ascii="Times New Roman" w:hAnsi="Times New Roman" w:cs="Times New Roman"/>
        </w:rPr>
        <w:t xml:space="preserve"> HDL pada </w:t>
      </w:r>
      <w:proofErr w:type="spellStart"/>
      <w:r w:rsidRPr="00E97665">
        <w:rPr>
          <w:rFonts w:ascii="Times New Roman" w:hAnsi="Times New Roman" w:cs="Times New Roman"/>
        </w:rPr>
        <w:t>kelompok</w:t>
      </w:r>
      <w:proofErr w:type="spellEnd"/>
      <w:r w:rsidRPr="00E97665">
        <w:rPr>
          <w:rFonts w:ascii="Times New Roman" w:hAnsi="Times New Roman" w:cs="Times New Roman"/>
        </w:rPr>
        <w:t xml:space="preserve"> RBF </w:t>
      </w:r>
      <w:proofErr w:type="spellStart"/>
      <w:r w:rsidRPr="00E97665">
        <w:rPr>
          <w:rFonts w:ascii="Times New Roman" w:hAnsi="Times New Roman" w:cs="Times New Roman"/>
        </w:rPr>
        <w:t>lebih</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kecil</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dibandingkan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dengan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kelompok</w:t>
      </w:r>
      <w:proofErr w:type="spellEnd"/>
      <w:r w:rsidR="00B64228">
        <w:rPr>
          <w:rFonts w:ascii="Times New Roman" w:hAnsi="Times New Roman" w:cs="Times New Roman"/>
        </w:rPr>
        <w:t xml:space="preserve"> </w:t>
      </w:r>
      <w:r w:rsidR="005E6E70" w:rsidRPr="00E97665">
        <w:rPr>
          <w:rFonts w:ascii="Times New Roman" w:hAnsi="Times New Roman" w:cs="Times New Roman"/>
        </w:rPr>
        <w:t xml:space="preserve">yang lain </w:t>
      </w:r>
      <w:proofErr w:type="spellStart"/>
      <w:r w:rsidR="005E6E70" w:rsidRPr="00E97665">
        <w:rPr>
          <w:rFonts w:ascii="Times New Roman" w:hAnsi="Times New Roman" w:cs="Times New Roman"/>
        </w:rPr>
        <w:t>yaitu</w:t>
      </w:r>
      <w:proofErr w:type="spellEnd"/>
      <w:r w:rsidR="005E6E70" w:rsidRPr="00E97665">
        <w:rPr>
          <w:rFonts w:ascii="Times New Roman" w:hAnsi="Times New Roman" w:cs="Times New Roman"/>
        </w:rPr>
        <w:t xml:space="preserve"> </w:t>
      </w:r>
      <w:r w:rsidR="00B64228">
        <w:rPr>
          <w:rFonts w:ascii="Times New Roman" w:hAnsi="Times New Roman" w:cs="Times New Roman"/>
        </w:rPr>
        <w:t>K-</w:t>
      </w:r>
      <w:r w:rsidR="005E6E70" w:rsidRPr="00E97665">
        <w:rPr>
          <w:rFonts w:ascii="Times New Roman" w:hAnsi="Times New Roman" w:cs="Times New Roman"/>
        </w:rPr>
        <w:t xml:space="preserve"> dan </w:t>
      </w:r>
      <w:r w:rsidR="00B64228">
        <w:rPr>
          <w:rFonts w:ascii="Times New Roman" w:hAnsi="Times New Roman" w:cs="Times New Roman"/>
        </w:rPr>
        <w:t>K+</w:t>
      </w:r>
      <w:r w:rsidR="005E6E70" w:rsidRPr="00E97665">
        <w:rPr>
          <w:rFonts w:ascii="Times New Roman" w:hAnsi="Times New Roman" w:cs="Times New Roman"/>
        </w:rPr>
        <w:t>.</w:t>
      </w:r>
      <w:r w:rsidR="001E7E00">
        <w:rPr>
          <w:rFonts w:ascii="Times New Roman" w:hAnsi="Times New Roman" w:cs="Times New Roman"/>
        </w:rPr>
        <w:t xml:space="preserve"> </w:t>
      </w:r>
      <w:r w:rsidRPr="00E97665">
        <w:rPr>
          <w:rFonts w:ascii="Times New Roman" w:hAnsi="Times New Roman" w:cs="Times New Roman"/>
        </w:rPr>
        <w:t xml:space="preserve">Hal </w:t>
      </w:r>
      <w:proofErr w:type="spellStart"/>
      <w:r w:rsidRPr="00E97665">
        <w:rPr>
          <w:rFonts w:ascii="Times New Roman" w:hAnsi="Times New Roman" w:cs="Times New Roman"/>
        </w:rPr>
        <w:t>ini</w:t>
      </w:r>
      <w:proofErr w:type="spellEnd"/>
      <w:r w:rsidR="001E7E00">
        <w:rPr>
          <w:rFonts w:ascii="Times New Roman" w:hAnsi="Times New Roman" w:cs="Times New Roman"/>
        </w:rPr>
        <w:t xml:space="preserve"> </w:t>
      </w:r>
      <w:proofErr w:type="spellStart"/>
      <w:r w:rsidRPr="00E97665">
        <w:rPr>
          <w:rFonts w:ascii="Times New Roman" w:hAnsi="Times New Roman" w:cs="Times New Roman"/>
        </w:rPr>
        <w:t>menandakan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bahwa</w:t>
      </w:r>
      <w:proofErr w:type="spellEnd"/>
      <w:r w:rsidRPr="00E97665">
        <w:rPr>
          <w:rFonts w:ascii="Times New Roman" w:hAnsi="Times New Roman" w:cs="Times New Roman"/>
        </w:rPr>
        <w:t xml:space="preserve"> </w:t>
      </w:r>
      <w:proofErr w:type="spellStart"/>
      <w:r w:rsidR="006F1487" w:rsidRPr="00E97665">
        <w:rPr>
          <w:rFonts w:ascii="Times New Roman" w:hAnsi="Times New Roman" w:cs="Times New Roman"/>
        </w:rPr>
        <w:t>kolesterol</w:t>
      </w:r>
      <w:proofErr w:type="spellEnd"/>
      <w:r w:rsidR="006F1487" w:rsidRPr="00E97665">
        <w:rPr>
          <w:rFonts w:ascii="Times New Roman" w:hAnsi="Times New Roman" w:cs="Times New Roman"/>
        </w:rPr>
        <w:t xml:space="preserve"> HDL </w:t>
      </w:r>
      <w:proofErr w:type="spellStart"/>
      <w:r w:rsidR="006F1487" w:rsidRPr="00E97665">
        <w:rPr>
          <w:rFonts w:ascii="Times New Roman" w:hAnsi="Times New Roman" w:cs="Times New Roman"/>
        </w:rPr>
        <w:t>dapat</w:t>
      </w:r>
      <w:proofErr w:type="spellEnd"/>
      <w:r w:rsidR="006F1487" w:rsidRPr="00E97665">
        <w:rPr>
          <w:rFonts w:ascii="Times New Roman" w:hAnsi="Times New Roman" w:cs="Times New Roman"/>
        </w:rPr>
        <w:t xml:space="preserve"> </w:t>
      </w:r>
      <w:proofErr w:type="spellStart"/>
      <w:r w:rsidR="006F1487" w:rsidRPr="00E97665">
        <w:rPr>
          <w:rFonts w:ascii="Times New Roman" w:hAnsi="Times New Roman" w:cs="Times New Roman"/>
        </w:rPr>
        <w:t>dihambat</w:t>
      </w:r>
      <w:proofErr w:type="spellEnd"/>
      <w:r w:rsidR="006F1487" w:rsidRPr="00E97665">
        <w:rPr>
          <w:rFonts w:ascii="Times New Roman" w:hAnsi="Times New Roman" w:cs="Times New Roman"/>
        </w:rPr>
        <w:t xml:space="preserve"> </w:t>
      </w:r>
      <w:proofErr w:type="spellStart"/>
      <w:r w:rsidR="006F1487" w:rsidRPr="00E97665">
        <w:rPr>
          <w:rFonts w:ascii="Times New Roman" w:hAnsi="Times New Roman" w:cs="Times New Roman"/>
        </w:rPr>
        <w:t>penurunannya</w:t>
      </w:r>
      <w:proofErr w:type="spellEnd"/>
      <w:r w:rsidR="006F1487" w:rsidRPr="00E97665">
        <w:rPr>
          <w:rFonts w:ascii="Times New Roman" w:hAnsi="Times New Roman" w:cs="Times New Roman"/>
        </w:rPr>
        <w:t xml:space="preserve"> oleh </w:t>
      </w:r>
      <w:r w:rsidRPr="00E97665">
        <w:rPr>
          <w:rFonts w:ascii="Times New Roman" w:hAnsi="Times New Roman" w:cs="Times New Roman"/>
          <w:i/>
        </w:rPr>
        <w:t>Ripe Banana Flour</w:t>
      </w:r>
      <w:r w:rsidRPr="00E97665">
        <w:rPr>
          <w:rFonts w:ascii="Times New Roman" w:hAnsi="Times New Roman" w:cs="Times New Roman"/>
        </w:rPr>
        <w:t xml:space="preserve"> (RBF)</w:t>
      </w:r>
      <w:r w:rsidR="006F1487" w:rsidRPr="00E97665">
        <w:rPr>
          <w:rFonts w:ascii="Times New Roman" w:hAnsi="Times New Roman" w:cs="Times New Roman"/>
        </w:rPr>
        <w:t xml:space="preserve"> pada </w:t>
      </w:r>
      <w:proofErr w:type="spellStart"/>
      <w:r w:rsidR="006F1487" w:rsidRPr="00E97665">
        <w:rPr>
          <w:rFonts w:ascii="Times New Roman" w:hAnsi="Times New Roman" w:cs="Times New Roman"/>
        </w:rPr>
        <w:t>tikus</w:t>
      </w:r>
      <w:proofErr w:type="spellEnd"/>
      <w:r w:rsidR="006F1487" w:rsidRPr="00E97665">
        <w:rPr>
          <w:rFonts w:ascii="Times New Roman" w:hAnsi="Times New Roman" w:cs="Times New Roman"/>
        </w:rPr>
        <w:t xml:space="preserve"> </w:t>
      </w:r>
      <w:proofErr w:type="spellStart"/>
      <w:r w:rsidR="006F1487" w:rsidRPr="00E97665">
        <w:rPr>
          <w:rFonts w:ascii="Times New Roman" w:hAnsi="Times New Roman" w:cs="Times New Roman"/>
        </w:rPr>
        <w:t>dislipidemia</w:t>
      </w:r>
      <w:proofErr w:type="spellEnd"/>
      <w:r w:rsidRPr="00E97665">
        <w:rPr>
          <w:rFonts w:ascii="Times New Roman" w:hAnsi="Times New Roman" w:cs="Times New Roman"/>
        </w:rPr>
        <w:t xml:space="preserve">. </w:t>
      </w:r>
      <w:proofErr w:type="spellStart"/>
      <w:r w:rsidR="000200E8">
        <w:rPr>
          <w:rFonts w:ascii="Times New Roman" w:hAnsi="Times New Roman" w:cs="Times New Roman"/>
        </w:rPr>
        <w:t>Sesuai</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dengan</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teori</w:t>
      </w:r>
      <w:proofErr w:type="spellEnd"/>
      <w:r w:rsidR="000200E8">
        <w:rPr>
          <w:rFonts w:ascii="Times New Roman" w:hAnsi="Times New Roman" w:cs="Times New Roman"/>
        </w:rPr>
        <w:t xml:space="preserve"> yang </w:t>
      </w:r>
      <w:proofErr w:type="spellStart"/>
      <w:r w:rsidR="000200E8">
        <w:rPr>
          <w:rFonts w:ascii="Times New Roman" w:hAnsi="Times New Roman" w:cs="Times New Roman"/>
        </w:rPr>
        <w:t>menyebutkan</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bahwa</w:t>
      </w:r>
      <w:proofErr w:type="spellEnd"/>
      <w:r w:rsidR="000200E8">
        <w:rPr>
          <w:rFonts w:ascii="Times New Roman" w:hAnsi="Times New Roman" w:cs="Times New Roman"/>
        </w:rPr>
        <w:t xml:space="preserve"> flavonoid </w:t>
      </w:r>
      <w:proofErr w:type="spellStart"/>
      <w:r w:rsidR="000200E8">
        <w:rPr>
          <w:rFonts w:ascii="Times New Roman" w:hAnsi="Times New Roman" w:cs="Times New Roman"/>
        </w:rPr>
        <w:t>mampu</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menghambat</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atau</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meningkatkan</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kadar</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kolesterol</w:t>
      </w:r>
      <w:proofErr w:type="spellEnd"/>
      <w:r w:rsidR="000200E8">
        <w:rPr>
          <w:rFonts w:ascii="Times New Roman" w:hAnsi="Times New Roman" w:cs="Times New Roman"/>
        </w:rPr>
        <w:t xml:space="preserve"> HDL </w:t>
      </w:r>
      <w:proofErr w:type="spellStart"/>
      <w:r w:rsidR="000200E8">
        <w:rPr>
          <w:rFonts w:ascii="Times New Roman" w:hAnsi="Times New Roman" w:cs="Times New Roman"/>
        </w:rPr>
        <w:t>dengan</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meningkat</w:t>
      </w:r>
      <w:r w:rsidR="000200E8" w:rsidRPr="000871DB">
        <w:rPr>
          <w:rFonts w:ascii="Times New Roman" w:hAnsi="Times New Roman" w:cs="Times New Roman"/>
        </w:rPr>
        <w:t>kan</w:t>
      </w:r>
      <w:proofErr w:type="spellEnd"/>
      <w:r w:rsidR="000200E8" w:rsidRPr="000871DB">
        <w:rPr>
          <w:rFonts w:ascii="Times New Roman" w:hAnsi="Times New Roman" w:cs="Times New Roman"/>
        </w:rPr>
        <w:t xml:space="preserve"> </w:t>
      </w:r>
      <w:proofErr w:type="spellStart"/>
      <w:r w:rsidR="000200E8">
        <w:rPr>
          <w:rFonts w:ascii="Times New Roman" w:hAnsi="Times New Roman" w:cs="Times New Roman"/>
        </w:rPr>
        <w:t>aktivitas</w:t>
      </w:r>
      <w:proofErr w:type="spellEnd"/>
      <w:r w:rsidR="000200E8">
        <w:rPr>
          <w:rFonts w:ascii="Times New Roman" w:hAnsi="Times New Roman" w:cs="Times New Roman"/>
        </w:rPr>
        <w:t xml:space="preserve"> </w:t>
      </w:r>
      <w:r w:rsidR="000200E8" w:rsidRPr="000871DB">
        <w:rPr>
          <w:rFonts w:ascii="Times New Roman" w:hAnsi="Times New Roman" w:cs="Times New Roman"/>
          <w:i/>
        </w:rPr>
        <w:t xml:space="preserve">Lecithin Cholesterol Acyl </w:t>
      </w:r>
      <w:proofErr w:type="spellStart"/>
      <w:r w:rsidR="000200E8" w:rsidRPr="000871DB">
        <w:rPr>
          <w:rFonts w:ascii="Times New Roman" w:hAnsi="Times New Roman" w:cs="Times New Roman"/>
          <w:i/>
        </w:rPr>
        <w:t>Tranferase</w:t>
      </w:r>
      <w:proofErr w:type="spellEnd"/>
      <w:r w:rsidR="000200E8">
        <w:rPr>
          <w:rFonts w:ascii="Times New Roman" w:hAnsi="Times New Roman" w:cs="Times New Roman"/>
        </w:rPr>
        <w:t xml:space="preserve"> (</w:t>
      </w:r>
      <w:r w:rsidR="000200E8" w:rsidRPr="000871DB">
        <w:rPr>
          <w:rFonts w:ascii="Times New Roman" w:hAnsi="Times New Roman" w:cs="Times New Roman"/>
        </w:rPr>
        <w:t>LCAT</w:t>
      </w:r>
      <w:r w:rsidR="000200E8">
        <w:rPr>
          <w:rFonts w:ascii="Times New Roman" w:hAnsi="Times New Roman" w:cs="Times New Roman"/>
        </w:rPr>
        <w:t>).</w:t>
      </w:r>
      <w:r w:rsidR="000200E8" w:rsidRPr="000871DB">
        <w:rPr>
          <w:rFonts w:ascii="Times New Roman" w:hAnsi="Times New Roman" w:cs="Times New Roman"/>
        </w:rPr>
        <w:t xml:space="preserve"> </w:t>
      </w:r>
      <w:r w:rsidR="000200E8" w:rsidRPr="000871DB">
        <w:rPr>
          <w:rFonts w:ascii="Times New Roman" w:hAnsi="Times New Roman" w:cs="Times New Roman"/>
          <w:i/>
        </w:rPr>
        <w:t xml:space="preserve">Lecithin Cholesterol Acyl </w:t>
      </w:r>
      <w:proofErr w:type="spellStart"/>
      <w:r w:rsidR="000200E8" w:rsidRPr="000871DB">
        <w:rPr>
          <w:rFonts w:ascii="Times New Roman" w:hAnsi="Times New Roman" w:cs="Times New Roman"/>
          <w:i/>
        </w:rPr>
        <w:t>Tranferase</w:t>
      </w:r>
      <w:proofErr w:type="spellEnd"/>
      <w:r w:rsidR="000200E8" w:rsidRPr="006F0D68">
        <w:rPr>
          <w:rFonts w:ascii="Times New Roman" w:hAnsi="Times New Roman" w:cs="Times New Roman"/>
        </w:rPr>
        <w:t xml:space="preserve"> </w:t>
      </w:r>
      <w:r w:rsidR="000200E8">
        <w:rPr>
          <w:rFonts w:ascii="Times New Roman" w:hAnsi="Times New Roman" w:cs="Times New Roman"/>
        </w:rPr>
        <w:t>(</w:t>
      </w:r>
      <w:r w:rsidR="000200E8" w:rsidRPr="000871DB">
        <w:rPr>
          <w:rFonts w:ascii="Times New Roman" w:hAnsi="Times New Roman" w:cs="Times New Roman"/>
        </w:rPr>
        <w:t>LCAT</w:t>
      </w:r>
      <w:r w:rsidR="000200E8">
        <w:rPr>
          <w:rFonts w:ascii="Times New Roman" w:hAnsi="Times New Roman" w:cs="Times New Roman"/>
        </w:rPr>
        <w:t xml:space="preserve">) </w:t>
      </w:r>
      <w:proofErr w:type="spellStart"/>
      <w:r w:rsidR="000200E8" w:rsidRPr="006F0D68">
        <w:rPr>
          <w:rFonts w:ascii="Times New Roman" w:hAnsi="Times New Roman" w:cs="Times New Roman"/>
        </w:rPr>
        <w:t>merupaka</w:t>
      </w:r>
      <w:r w:rsidR="000200E8">
        <w:rPr>
          <w:rFonts w:ascii="Times New Roman" w:hAnsi="Times New Roman" w:cs="Times New Roman"/>
        </w:rPr>
        <w:t>n</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enzim</w:t>
      </w:r>
      <w:proofErr w:type="spellEnd"/>
      <w:r w:rsidR="000200E8">
        <w:rPr>
          <w:rFonts w:ascii="Times New Roman" w:hAnsi="Times New Roman" w:cs="Times New Roman"/>
        </w:rPr>
        <w:t xml:space="preserve"> yang </w:t>
      </w:r>
      <w:proofErr w:type="spellStart"/>
      <w:r w:rsidR="000200E8">
        <w:rPr>
          <w:rFonts w:ascii="Times New Roman" w:hAnsi="Times New Roman" w:cs="Times New Roman"/>
        </w:rPr>
        <w:t>dapat</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mengkonversi</w:t>
      </w:r>
      <w:proofErr w:type="spellEnd"/>
      <w:r w:rsidR="000200E8">
        <w:rPr>
          <w:rFonts w:ascii="Times New Roman" w:hAnsi="Times New Roman" w:cs="Times New Roman"/>
        </w:rPr>
        <w:t xml:space="preserve"> </w:t>
      </w:r>
      <w:proofErr w:type="spellStart"/>
      <w:r w:rsidR="000200E8" w:rsidRPr="006F0D68">
        <w:rPr>
          <w:rFonts w:ascii="Times New Roman" w:hAnsi="Times New Roman" w:cs="Times New Roman"/>
        </w:rPr>
        <w:t>kolesterol</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bebas</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menjadi</w:t>
      </w:r>
      <w:proofErr w:type="spellEnd"/>
      <w:r w:rsidR="000200E8" w:rsidRPr="006F0D68">
        <w:rPr>
          <w:rFonts w:ascii="Times New Roman" w:hAnsi="Times New Roman" w:cs="Times New Roman"/>
        </w:rPr>
        <w:t xml:space="preserve"> ester </w:t>
      </w:r>
      <w:proofErr w:type="spellStart"/>
      <w:r w:rsidR="000200E8" w:rsidRPr="006F0D68">
        <w:rPr>
          <w:rFonts w:ascii="Times New Roman" w:hAnsi="Times New Roman" w:cs="Times New Roman"/>
        </w:rPr>
        <w:t>kolesterol</w:t>
      </w:r>
      <w:proofErr w:type="spellEnd"/>
      <w:r w:rsidR="000200E8" w:rsidRPr="006F0D68">
        <w:rPr>
          <w:rFonts w:ascii="Times New Roman" w:hAnsi="Times New Roman" w:cs="Times New Roman"/>
        </w:rPr>
        <w:t xml:space="preserve"> yang </w:t>
      </w:r>
      <w:proofErr w:type="spellStart"/>
      <w:r w:rsidR="000200E8" w:rsidRPr="006F0D68">
        <w:rPr>
          <w:rFonts w:ascii="Times New Roman" w:hAnsi="Times New Roman" w:cs="Times New Roman"/>
        </w:rPr>
        <w:t>lebih</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hidrofobik</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sehingga</w:t>
      </w:r>
      <w:proofErr w:type="spellEnd"/>
      <w:r w:rsidR="000200E8" w:rsidRPr="006F0D68">
        <w:rPr>
          <w:rFonts w:ascii="Times New Roman" w:hAnsi="Times New Roman" w:cs="Times New Roman"/>
        </w:rPr>
        <w:t xml:space="preserve"> e</w:t>
      </w:r>
      <w:r w:rsidR="000200E8">
        <w:rPr>
          <w:rFonts w:ascii="Times New Roman" w:hAnsi="Times New Roman" w:cs="Times New Roman"/>
        </w:rPr>
        <w:t xml:space="preserve">ster </w:t>
      </w:r>
      <w:proofErr w:type="spellStart"/>
      <w:r w:rsidR="000200E8">
        <w:rPr>
          <w:rFonts w:ascii="Times New Roman" w:hAnsi="Times New Roman" w:cs="Times New Roman"/>
        </w:rPr>
        <w:t>kolesterol</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dapat</w:t>
      </w:r>
      <w:proofErr w:type="spellEnd"/>
      <w:r w:rsidR="000200E8">
        <w:rPr>
          <w:rFonts w:ascii="Times New Roman" w:hAnsi="Times New Roman" w:cs="Times New Roman"/>
        </w:rPr>
        <w:t xml:space="preserve"> </w:t>
      </w:r>
      <w:proofErr w:type="spellStart"/>
      <w:r w:rsidR="000200E8">
        <w:rPr>
          <w:rFonts w:ascii="Times New Roman" w:hAnsi="Times New Roman" w:cs="Times New Roman"/>
        </w:rPr>
        <w:t>berikatan</w:t>
      </w:r>
      <w:proofErr w:type="spellEnd"/>
      <w:r w:rsidR="000200E8">
        <w:rPr>
          <w:rFonts w:ascii="Times New Roman" w:hAnsi="Times New Roman" w:cs="Times New Roman"/>
        </w:rPr>
        <w:t xml:space="preserve"> </w:t>
      </w:r>
      <w:proofErr w:type="spellStart"/>
      <w:r w:rsidR="000200E8" w:rsidRPr="006F0D68">
        <w:rPr>
          <w:rFonts w:ascii="Times New Roman" w:hAnsi="Times New Roman" w:cs="Times New Roman"/>
        </w:rPr>
        <w:t>dengan</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partikel</w:t>
      </w:r>
      <w:proofErr w:type="spellEnd"/>
      <w:r w:rsidR="000200E8" w:rsidRPr="006F0D68">
        <w:rPr>
          <w:rFonts w:ascii="Times New Roman" w:hAnsi="Times New Roman" w:cs="Times New Roman"/>
        </w:rPr>
        <w:t xml:space="preserve"> inti lipoprotein </w:t>
      </w:r>
      <w:proofErr w:type="spellStart"/>
      <w:r w:rsidR="000200E8" w:rsidRPr="006F0D68">
        <w:rPr>
          <w:rFonts w:ascii="Times New Roman" w:hAnsi="Times New Roman" w:cs="Times New Roman"/>
        </w:rPr>
        <w:t>sehingga</w:t>
      </w:r>
      <w:proofErr w:type="spellEnd"/>
      <w:r w:rsidR="000200E8" w:rsidRPr="006F0D68">
        <w:rPr>
          <w:rFonts w:ascii="Times New Roman" w:hAnsi="Times New Roman" w:cs="Times New Roman"/>
        </w:rPr>
        <w:t xml:space="preserve"> </w:t>
      </w:r>
      <w:proofErr w:type="spellStart"/>
      <w:r w:rsidR="000200E8" w:rsidRPr="006F0D68">
        <w:rPr>
          <w:rFonts w:ascii="Times New Roman" w:hAnsi="Times New Roman" w:cs="Times New Roman"/>
        </w:rPr>
        <w:t>membentuk</w:t>
      </w:r>
      <w:proofErr w:type="spellEnd"/>
      <w:r w:rsidR="000200E8" w:rsidRPr="006F0D68">
        <w:rPr>
          <w:rFonts w:ascii="Times New Roman" w:hAnsi="Times New Roman" w:cs="Times New Roman"/>
        </w:rPr>
        <w:t xml:space="preserve"> HDL yang </w:t>
      </w:r>
      <w:proofErr w:type="spellStart"/>
      <w:r w:rsidR="000200E8" w:rsidRPr="006F0D68">
        <w:rPr>
          <w:rFonts w:ascii="Times New Roman" w:hAnsi="Times New Roman" w:cs="Times New Roman"/>
        </w:rPr>
        <w:t>baru</w:t>
      </w:r>
      <w:proofErr w:type="spellEnd"/>
      <w:r w:rsidR="005D3BF4">
        <w:rPr>
          <w:rFonts w:ascii="Times New Roman" w:hAnsi="Times New Roman" w:cs="Times New Roman"/>
        </w:rPr>
        <w:t xml:space="preserve">. </w:t>
      </w:r>
      <w:proofErr w:type="spellStart"/>
      <w:r w:rsidRPr="00E97665">
        <w:rPr>
          <w:rFonts w:ascii="Times New Roman" w:hAnsi="Times New Roman" w:cs="Times New Roman"/>
        </w:rPr>
        <w:t>Buah</w:t>
      </w:r>
      <w:proofErr w:type="spellEnd"/>
      <w:r w:rsidRPr="00E97665">
        <w:rPr>
          <w:rFonts w:ascii="Times New Roman" w:hAnsi="Times New Roman" w:cs="Times New Roman"/>
        </w:rPr>
        <w:t xml:space="preserve"> pisang </w:t>
      </w:r>
      <w:proofErr w:type="spellStart"/>
      <w:r w:rsidRPr="00E97665">
        <w:rPr>
          <w:rFonts w:ascii="Times New Roman" w:hAnsi="Times New Roman" w:cs="Times New Roman"/>
        </w:rPr>
        <w:t>mengandung</w:t>
      </w:r>
      <w:proofErr w:type="spellEnd"/>
      <w:r w:rsidRPr="00E97665">
        <w:rPr>
          <w:rFonts w:ascii="Times New Roman" w:hAnsi="Times New Roman" w:cs="Times New Roman"/>
        </w:rPr>
        <w:t xml:space="preserve"> flavonoid</w:t>
      </w:r>
      <w:r w:rsidRPr="00E97665">
        <w:rPr>
          <w:rFonts w:ascii="Times New Roman" w:hAnsi="Times New Roman" w:cs="Times New Roman"/>
          <w:lang w:val="id-ID"/>
        </w:rPr>
        <w:t xml:space="preserve"> dan </w:t>
      </w:r>
      <w:proofErr w:type="spellStart"/>
      <w:r w:rsidRPr="00E97665">
        <w:rPr>
          <w:rFonts w:ascii="Times New Roman" w:hAnsi="Times New Roman" w:cs="Times New Roman"/>
        </w:rPr>
        <w:t>serat</w:t>
      </w:r>
      <w:proofErr w:type="spellEnd"/>
      <w:r w:rsidRPr="00E97665">
        <w:rPr>
          <w:rFonts w:ascii="Times New Roman" w:hAnsi="Times New Roman" w:cs="Times New Roman"/>
        </w:rPr>
        <w:t xml:space="preserve"> yang </w:t>
      </w:r>
      <w:proofErr w:type="spellStart"/>
      <w:r w:rsidRPr="00E97665">
        <w:rPr>
          <w:rFonts w:ascii="Times New Roman" w:hAnsi="Times New Roman" w:cs="Times New Roman"/>
        </w:rPr>
        <w:t>diduga</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dapat</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meningkatkan</w:t>
      </w:r>
      <w:proofErr w:type="spellEnd"/>
      <w:r w:rsidRPr="00E97665">
        <w:rPr>
          <w:rFonts w:ascii="Times New Roman" w:hAnsi="Times New Roman" w:cs="Times New Roman"/>
        </w:rPr>
        <w:t xml:space="preserve"> </w:t>
      </w:r>
      <w:proofErr w:type="spellStart"/>
      <w:r w:rsidRPr="00E97665">
        <w:rPr>
          <w:rFonts w:ascii="Times New Roman" w:hAnsi="Times New Roman" w:cs="Times New Roman"/>
        </w:rPr>
        <w:t>kadar</w:t>
      </w:r>
      <w:proofErr w:type="spellEnd"/>
      <w:r w:rsidRPr="00E97665">
        <w:rPr>
          <w:rFonts w:ascii="Times New Roman" w:hAnsi="Times New Roman" w:cs="Times New Roman"/>
        </w:rPr>
        <w:t xml:space="preserve"> HDL pada </w:t>
      </w:r>
      <w:proofErr w:type="spellStart"/>
      <w:r w:rsidRPr="00E97665">
        <w:rPr>
          <w:rFonts w:ascii="Times New Roman" w:hAnsi="Times New Roman" w:cs="Times New Roman"/>
        </w:rPr>
        <w:t>seseorang</w:t>
      </w:r>
      <w:proofErr w:type="spellEnd"/>
      <w:r w:rsidRPr="00E97665">
        <w:rPr>
          <w:rFonts w:ascii="Times New Roman" w:hAnsi="Times New Roman" w:cs="Times New Roman"/>
        </w:rPr>
        <w:t xml:space="preserve"> yang </w:t>
      </w:r>
      <w:proofErr w:type="spellStart"/>
      <w:r w:rsidRPr="00E97665">
        <w:rPr>
          <w:rFonts w:ascii="Times New Roman" w:hAnsi="Times New Roman" w:cs="Times New Roman"/>
        </w:rPr>
        <w:t>mengalami</w:t>
      </w:r>
      <w:proofErr w:type="spellEnd"/>
      <w:r w:rsidRPr="00E97665">
        <w:rPr>
          <w:rFonts w:ascii="Times New Roman" w:hAnsi="Times New Roman" w:cs="Times New Roman"/>
        </w:rPr>
        <w:t xml:space="preserve"> hiperkolesterolemia</w:t>
      </w:r>
      <w:r w:rsidR="000200E8">
        <w:rPr>
          <w:rFonts w:ascii="Times New Roman" w:hAnsi="Times New Roman" w:cs="Times New Roman"/>
        </w:rPr>
        <w:fldChar w:fldCharType="begin" w:fldLock="1"/>
      </w:r>
      <w:r w:rsidR="00C56CB5">
        <w:rPr>
          <w:rFonts w:ascii="Times New Roman" w:hAnsi="Times New Roman" w:cs="Times New Roman"/>
        </w:rPr>
        <w:instrText>ADDIN CSL_CITATION {"citationItems":[{"id":"ITEM-1","itemData":{"ISBN":"9789794489437","author":[{"dropping-particle":"","family":"Murray","given":"Robert k","non-dropping-particle":"","parse-names":false,"suffix":""},{"dropping-particle":"","family":"Granner","given":"Darly k","non-dropping-particle":"","parse-names":false,"suffix":""},{"dropping-particle":"","family":"Rodwell","given":"Victor w","non-dropping-particle":"","parse-names":false,"suffix":""}],"id":"ITEM-1","issued":{"date-parts":[["2009"]]},"publisher":"EGC 1756","title":"BIOKIMIA HARPER, Ed.27","type":"book"},"uris":["http://www.mendeley.com/documents/?uuid=ab8bdd9d-a103-4305-bcc0-b44e5f4827c9"]}],"mendeley":{"formattedCitation":"&lt;sup&gt;17&lt;/sup&gt;","plainTextFormattedCitation":"17","previouslyFormattedCitation":"&lt;sup&gt;17&lt;/sup&gt;"},"properties":{"noteIndex":0},"schema":"https://github.com/citation-style-language/schema/raw/master/csl-citation.json"}</w:instrText>
      </w:r>
      <w:r w:rsidR="000200E8">
        <w:rPr>
          <w:rFonts w:ascii="Times New Roman" w:hAnsi="Times New Roman" w:cs="Times New Roman"/>
        </w:rPr>
        <w:fldChar w:fldCharType="separate"/>
      </w:r>
      <w:r w:rsidR="000200E8" w:rsidRPr="000200E8">
        <w:rPr>
          <w:rFonts w:ascii="Times New Roman" w:hAnsi="Times New Roman" w:cs="Times New Roman"/>
          <w:noProof/>
          <w:vertAlign w:val="superscript"/>
        </w:rPr>
        <w:t>17</w:t>
      </w:r>
      <w:r w:rsidR="000200E8">
        <w:rPr>
          <w:rFonts w:ascii="Times New Roman" w:hAnsi="Times New Roman" w:cs="Times New Roman"/>
        </w:rPr>
        <w:fldChar w:fldCharType="end"/>
      </w:r>
      <w:r w:rsidRPr="00E97665">
        <w:rPr>
          <w:rFonts w:ascii="Times New Roman" w:hAnsi="Times New Roman" w:cs="Times New Roman"/>
          <w:lang w:val="id-ID"/>
        </w:rPr>
        <w:t>.</w:t>
      </w:r>
      <w:r w:rsidRPr="00E97665">
        <w:rPr>
          <w:rFonts w:ascii="Times New Roman" w:hAnsi="Times New Roman" w:cs="Times New Roman"/>
          <w:vertAlign w:val="superscript"/>
          <w:lang w:val="id-ID"/>
        </w:rPr>
        <w:t xml:space="preserve"> </w:t>
      </w:r>
    </w:p>
    <w:p w14:paraId="2D2283EB" w14:textId="5E7DE5A2" w:rsidR="0085639E" w:rsidRDefault="000200E8" w:rsidP="0085639E">
      <w:pPr>
        <w:spacing w:after="0"/>
        <w:ind w:firstLine="567"/>
        <w:jc w:val="both"/>
        <w:rPr>
          <w:rFonts w:ascii="Times New Roman" w:hAnsi="Times New Roman" w:cs="Times New Roman"/>
        </w:rPr>
      </w:pPr>
      <w:r>
        <w:rPr>
          <w:rFonts w:ascii="Times New Roman" w:hAnsi="Times New Roman" w:cs="Times New Roman"/>
        </w:rPr>
        <w:t>S</w:t>
      </w:r>
      <w:r w:rsidR="00D94245">
        <w:rPr>
          <w:rFonts w:ascii="Times New Roman" w:hAnsi="Times New Roman" w:cs="Times New Roman"/>
          <w:lang w:val="id-ID"/>
        </w:rPr>
        <w:t>elisih rasio</w:t>
      </w:r>
      <w:r w:rsidR="001A3D90" w:rsidRPr="00E97665">
        <w:rPr>
          <w:rFonts w:ascii="Times New Roman" w:hAnsi="Times New Roman" w:cs="Times New Roman"/>
          <w:lang w:val="id-ID"/>
        </w:rPr>
        <w:t xml:space="preserve"> LDL/HDL pada semua kelompok ti</w:t>
      </w:r>
      <w:r>
        <w:rPr>
          <w:rFonts w:ascii="Times New Roman" w:hAnsi="Times New Roman" w:cs="Times New Roman"/>
          <w:lang w:val="id-ID"/>
        </w:rPr>
        <w:t xml:space="preserve">dak berbeda signifikan. </w:t>
      </w:r>
      <w:r>
        <w:rPr>
          <w:rFonts w:ascii="Times New Roman" w:hAnsi="Times New Roman" w:cs="Times New Roman"/>
        </w:rPr>
        <w:t xml:space="preserve">Akan </w:t>
      </w:r>
      <w:proofErr w:type="spellStart"/>
      <w:r>
        <w:rPr>
          <w:rFonts w:ascii="Times New Roman" w:hAnsi="Times New Roman" w:cs="Times New Roman"/>
        </w:rPr>
        <w:t>tetapi</w:t>
      </w:r>
      <w:proofErr w:type="spellEnd"/>
      <w:r>
        <w:rPr>
          <w:rFonts w:ascii="Times New Roman" w:hAnsi="Times New Roman" w:cs="Times New Roman"/>
        </w:rPr>
        <w:t>, s</w:t>
      </w:r>
      <w:r w:rsidR="001A3D90" w:rsidRPr="00E97665">
        <w:rPr>
          <w:rFonts w:ascii="Times New Roman" w:hAnsi="Times New Roman" w:cs="Times New Roman"/>
          <w:lang w:val="id-ID"/>
        </w:rPr>
        <w:t>elisih r</w:t>
      </w:r>
      <w:r w:rsidR="00D94245">
        <w:rPr>
          <w:rFonts w:ascii="Times New Roman" w:hAnsi="Times New Roman" w:cs="Times New Roman"/>
          <w:lang w:val="id-ID"/>
        </w:rPr>
        <w:t>ata-rata rasio</w:t>
      </w:r>
      <w:r w:rsidR="00D94245">
        <w:rPr>
          <w:rFonts w:ascii="Times New Roman" w:hAnsi="Times New Roman" w:cs="Times New Roman"/>
        </w:rPr>
        <w:t xml:space="preserve"> </w:t>
      </w:r>
      <w:r w:rsidR="001A3D90" w:rsidRPr="00E97665">
        <w:rPr>
          <w:rFonts w:ascii="Times New Roman" w:hAnsi="Times New Roman" w:cs="Times New Roman"/>
          <w:lang w:val="id-ID"/>
        </w:rPr>
        <w:t xml:space="preserve">LDL/HDL pada kelompok RBF lebih tinggi dibandingkan dengan kedua kelompok yaitu kelompok K- dan kelompok K+. </w:t>
      </w:r>
      <w:r w:rsidR="00E714D5" w:rsidRPr="00E97665">
        <w:rPr>
          <w:rFonts w:ascii="Times New Roman" w:hAnsi="Times New Roman" w:cs="Times New Roman"/>
        </w:rPr>
        <w:t>D</w:t>
      </w:r>
      <w:r w:rsidR="001A3D90" w:rsidRPr="00E97665">
        <w:rPr>
          <w:rFonts w:ascii="Times New Roman" w:hAnsi="Times New Roman" w:cs="Times New Roman"/>
          <w:lang w:val="id-ID"/>
        </w:rPr>
        <w:t xml:space="preserve">apat disimpulkan bahwa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tabel</w:t>
      </w:r>
      <w:proofErr w:type="spellEnd"/>
      <w:r>
        <w:rPr>
          <w:rFonts w:ascii="Times New Roman" w:hAnsi="Times New Roman" w:cs="Times New Roman"/>
        </w:rPr>
        <w:t xml:space="preserve">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RBF </w:t>
      </w:r>
      <w:proofErr w:type="spellStart"/>
      <w:r>
        <w:rPr>
          <w:rFonts w:ascii="Times New Roman" w:hAnsi="Times New Roman" w:cs="Times New Roman"/>
        </w:rPr>
        <w:t>cenderung</w:t>
      </w:r>
      <w:proofErr w:type="spellEnd"/>
      <w:r>
        <w:rPr>
          <w:rFonts w:ascii="Times New Roman" w:hAnsi="Times New Roman" w:cs="Times New Roman"/>
        </w:rPr>
        <w:t xml:space="preserve"> </w:t>
      </w:r>
      <w:proofErr w:type="spellStart"/>
      <w:proofErr w:type="gramStart"/>
      <w:r>
        <w:rPr>
          <w:rFonts w:ascii="Times New Roman" w:hAnsi="Times New Roman" w:cs="Times New Roman"/>
        </w:rPr>
        <w:t>menurunkan</w:t>
      </w:r>
      <w:proofErr w:type="spellEnd"/>
      <w:r>
        <w:rPr>
          <w:rFonts w:ascii="Times New Roman" w:hAnsi="Times New Roman" w:cs="Times New Roman"/>
        </w:rPr>
        <w:t xml:space="preserve">  </w:t>
      </w:r>
      <w:proofErr w:type="spellStart"/>
      <w:r w:rsidR="00E714D5" w:rsidRPr="00E97665">
        <w:rPr>
          <w:rFonts w:ascii="Times New Roman" w:hAnsi="Times New Roman" w:cs="Times New Roman"/>
        </w:rPr>
        <w:t>rasio</w:t>
      </w:r>
      <w:proofErr w:type="spellEnd"/>
      <w:proofErr w:type="gramEnd"/>
      <w:r w:rsidR="001A3D90" w:rsidRPr="00E97665">
        <w:rPr>
          <w:rFonts w:ascii="Times New Roman" w:hAnsi="Times New Roman" w:cs="Times New Roman"/>
          <w:lang w:val="id-ID"/>
        </w:rPr>
        <w:t xml:space="preserve"> LDL/HDL</w:t>
      </w:r>
      <w:r>
        <w:rPr>
          <w:rFonts w:ascii="Times New Roman" w:hAnsi="Times New Roman" w:cs="Times New Roman"/>
        </w:rPr>
        <w:t xml:space="preserve"> </w:t>
      </w:r>
      <w:proofErr w:type="spellStart"/>
      <w:r>
        <w:rPr>
          <w:rFonts w:ascii="Times New Roman" w:hAnsi="Times New Roman" w:cs="Times New Roman"/>
        </w:rPr>
        <w:t>walaupun</w:t>
      </w:r>
      <w:proofErr w:type="spellEnd"/>
      <w:r>
        <w:rPr>
          <w:rFonts w:ascii="Times New Roman" w:hAnsi="Times New Roman" w:cs="Times New Roman"/>
        </w:rPr>
        <w:t xml:space="preserve"> </w:t>
      </w:r>
      <w:proofErr w:type="spellStart"/>
      <w:r>
        <w:rPr>
          <w:rFonts w:ascii="Times New Roman" w:hAnsi="Times New Roman" w:cs="Times New Roman"/>
        </w:rPr>
        <w:t>tidak</w:t>
      </w:r>
      <w:proofErr w:type="spellEnd"/>
      <w:r>
        <w:rPr>
          <w:rFonts w:ascii="Times New Roman" w:hAnsi="Times New Roman" w:cs="Times New Roman"/>
        </w:rPr>
        <w:t xml:space="preserve">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dikarenakan</w:t>
      </w:r>
      <w:proofErr w:type="spellEnd"/>
      <w:r>
        <w:rPr>
          <w:rFonts w:ascii="Times New Roman" w:hAnsi="Times New Roman" w:cs="Times New Roman"/>
        </w:rPr>
        <w:t xml:space="preserve"> </w:t>
      </w:r>
      <w:proofErr w:type="spellStart"/>
      <w:r>
        <w:rPr>
          <w:rFonts w:ascii="Times New Roman" w:hAnsi="Times New Roman" w:cs="Times New Roman"/>
        </w:rPr>
        <w:t>pemberian</w:t>
      </w:r>
      <w:proofErr w:type="spellEnd"/>
      <w:r>
        <w:rPr>
          <w:rFonts w:ascii="Times New Roman" w:hAnsi="Times New Roman" w:cs="Times New Roman"/>
        </w:rPr>
        <w:t xml:space="preserve"> </w:t>
      </w:r>
      <w:proofErr w:type="spellStart"/>
      <w:r>
        <w:rPr>
          <w:rFonts w:ascii="Times New Roman" w:hAnsi="Times New Roman" w:cs="Times New Roman"/>
        </w:rPr>
        <w:t>dosis</w:t>
      </w:r>
      <w:proofErr w:type="spellEnd"/>
      <w:r>
        <w:rPr>
          <w:rFonts w:ascii="Times New Roman" w:hAnsi="Times New Roman" w:cs="Times New Roman"/>
        </w:rPr>
        <w:t xml:space="preserve"> yang </w:t>
      </w:r>
      <w:proofErr w:type="spellStart"/>
      <w:r>
        <w:rPr>
          <w:rFonts w:ascii="Times New Roman" w:hAnsi="Times New Roman" w:cs="Times New Roman"/>
        </w:rPr>
        <w:t>kurang</w:t>
      </w:r>
      <w:proofErr w:type="spellEnd"/>
      <w:r>
        <w:rPr>
          <w:rFonts w:ascii="Times New Roman" w:hAnsi="Times New Roman" w:cs="Times New Roman"/>
        </w:rPr>
        <w:t xml:space="preserve"> dan </w:t>
      </w:r>
      <w:proofErr w:type="spellStart"/>
      <w:r>
        <w:rPr>
          <w:rFonts w:ascii="Times New Roman" w:hAnsi="Times New Roman" w:cs="Times New Roman"/>
        </w:rPr>
        <w:t>lamanya</w:t>
      </w:r>
      <w:proofErr w:type="spellEnd"/>
      <w:r>
        <w:rPr>
          <w:rFonts w:ascii="Times New Roman" w:hAnsi="Times New Roman" w:cs="Times New Roman"/>
        </w:rPr>
        <w:t xml:space="preserve"> </w:t>
      </w:r>
      <w:proofErr w:type="spellStart"/>
      <w:r>
        <w:rPr>
          <w:rFonts w:ascii="Times New Roman" w:hAnsi="Times New Roman" w:cs="Times New Roman"/>
        </w:rPr>
        <w:t>waktu</w:t>
      </w:r>
      <w:proofErr w:type="spellEnd"/>
      <w:r>
        <w:rPr>
          <w:rFonts w:ascii="Times New Roman" w:hAnsi="Times New Roman" w:cs="Times New Roman"/>
        </w:rPr>
        <w:t xml:space="preserve"> yang </w:t>
      </w:r>
      <w:proofErr w:type="spellStart"/>
      <w:r>
        <w:rPr>
          <w:rFonts w:ascii="Times New Roman" w:hAnsi="Times New Roman" w:cs="Times New Roman"/>
        </w:rPr>
        <w:t>diberikan</w:t>
      </w:r>
      <w:proofErr w:type="spellEnd"/>
      <w:r w:rsidR="00D94245">
        <w:rPr>
          <w:rFonts w:ascii="Times New Roman" w:hAnsi="Times New Roman" w:cs="Times New Roman"/>
        </w:rPr>
        <w:t>.</w:t>
      </w:r>
      <w:r w:rsidR="00C56CB5">
        <w:rPr>
          <w:rFonts w:ascii="Times New Roman" w:hAnsi="Times New Roman" w:cs="Times New Roman"/>
        </w:rPr>
        <w:t xml:space="preserve"> </w:t>
      </w:r>
      <w:proofErr w:type="spellStart"/>
      <w:r w:rsidR="00C56CB5" w:rsidRPr="00E97665">
        <w:rPr>
          <w:rFonts w:ascii="Times New Roman" w:hAnsi="Times New Roman" w:cs="Times New Roman"/>
        </w:rPr>
        <w:t>Tidak</w:t>
      </w:r>
      <w:proofErr w:type="spellEnd"/>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seja</w:t>
      </w:r>
      <w:r w:rsidR="00C56CB5">
        <w:rPr>
          <w:rFonts w:ascii="Times New Roman" w:hAnsi="Times New Roman" w:cs="Times New Roman"/>
        </w:rPr>
        <w:t>lan</w:t>
      </w:r>
      <w:proofErr w:type="spellEnd"/>
      <w:r w:rsidR="00C56CB5">
        <w:rPr>
          <w:rFonts w:ascii="Times New Roman" w:hAnsi="Times New Roman" w:cs="Times New Roman"/>
        </w:rPr>
        <w:t xml:space="preserve"> </w:t>
      </w:r>
      <w:proofErr w:type="spellStart"/>
      <w:r w:rsidR="00C56CB5">
        <w:rPr>
          <w:rFonts w:ascii="Times New Roman" w:hAnsi="Times New Roman" w:cs="Times New Roman"/>
        </w:rPr>
        <w:t>dengan</w:t>
      </w:r>
      <w:proofErr w:type="spellEnd"/>
      <w:r w:rsidR="00C56CB5">
        <w:rPr>
          <w:rFonts w:ascii="Times New Roman" w:hAnsi="Times New Roman" w:cs="Times New Roman"/>
        </w:rPr>
        <w:t xml:space="preserve"> </w:t>
      </w:r>
      <w:proofErr w:type="spellStart"/>
      <w:r w:rsidR="00C56CB5">
        <w:rPr>
          <w:rFonts w:ascii="Times New Roman" w:hAnsi="Times New Roman" w:cs="Times New Roman"/>
        </w:rPr>
        <w:t>hasil</w:t>
      </w:r>
      <w:proofErr w:type="spellEnd"/>
      <w:r w:rsidR="00C56CB5">
        <w:rPr>
          <w:rFonts w:ascii="Times New Roman" w:hAnsi="Times New Roman" w:cs="Times New Roman"/>
        </w:rPr>
        <w:t xml:space="preserve"> </w:t>
      </w:r>
      <w:proofErr w:type="spellStart"/>
      <w:r w:rsidR="00C56CB5">
        <w:rPr>
          <w:rFonts w:ascii="Times New Roman" w:hAnsi="Times New Roman" w:cs="Times New Roman"/>
        </w:rPr>
        <w:t>penelitian</w:t>
      </w:r>
      <w:proofErr w:type="spellEnd"/>
      <w:r w:rsidR="00C56CB5">
        <w:rPr>
          <w:rFonts w:ascii="Times New Roman" w:hAnsi="Times New Roman" w:cs="Times New Roman"/>
        </w:rPr>
        <w:t xml:space="preserve"> oleh </w:t>
      </w:r>
      <w:proofErr w:type="spellStart"/>
      <w:r w:rsidR="00C56CB5" w:rsidRPr="00E97665">
        <w:rPr>
          <w:rFonts w:ascii="Times New Roman" w:hAnsi="Times New Roman" w:cs="Times New Roman"/>
        </w:rPr>
        <w:t>Cressey</w:t>
      </w:r>
      <w:r w:rsidR="00C56CB5" w:rsidRPr="00E97665">
        <w:rPr>
          <w:rFonts w:ascii="Times New Roman" w:hAnsi="Times New Roman" w:cs="Times New Roman"/>
          <w:i/>
        </w:rPr>
        <w:t>et</w:t>
      </w:r>
      <w:proofErr w:type="spellEnd"/>
      <w:r w:rsidR="00C56CB5" w:rsidRPr="00E97665">
        <w:rPr>
          <w:rFonts w:ascii="Times New Roman" w:hAnsi="Times New Roman" w:cs="Times New Roman"/>
          <w:i/>
        </w:rPr>
        <w:t xml:space="preserve"> et al</w:t>
      </w:r>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mengatakan</w:t>
      </w:r>
      <w:proofErr w:type="spellEnd"/>
      <w:r w:rsidR="00C56CB5" w:rsidRPr="00E97665">
        <w:rPr>
          <w:rFonts w:ascii="Times New Roman" w:hAnsi="Times New Roman" w:cs="Times New Roman"/>
        </w:rPr>
        <w:t xml:space="preserve"> </w:t>
      </w:r>
      <w:r w:rsidR="00C56CB5" w:rsidRPr="00E97665">
        <w:rPr>
          <w:rFonts w:ascii="Times New Roman" w:hAnsi="Times New Roman" w:cs="Times New Roman"/>
          <w:i/>
          <w:iCs/>
        </w:rPr>
        <w:t>ripe banana</w:t>
      </w:r>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dapat</w:t>
      </w:r>
      <w:proofErr w:type="spellEnd"/>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menurunkan</w:t>
      </w:r>
      <w:proofErr w:type="spellEnd"/>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rasio</w:t>
      </w:r>
      <w:proofErr w:type="spellEnd"/>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kadar</w:t>
      </w:r>
      <w:proofErr w:type="spellEnd"/>
      <w:r w:rsidR="00C56CB5" w:rsidRPr="00E97665">
        <w:rPr>
          <w:rFonts w:ascii="Times New Roman" w:hAnsi="Times New Roman" w:cs="Times New Roman"/>
        </w:rPr>
        <w:t xml:space="preserve"> </w:t>
      </w:r>
      <w:proofErr w:type="spellStart"/>
      <w:r w:rsidR="00C56CB5" w:rsidRPr="00E97665">
        <w:rPr>
          <w:rFonts w:ascii="Times New Roman" w:hAnsi="Times New Roman" w:cs="Times New Roman"/>
        </w:rPr>
        <w:t>kolesterol</w:t>
      </w:r>
      <w:proofErr w:type="spellEnd"/>
      <w:r w:rsidR="00C56CB5" w:rsidRPr="00E97665">
        <w:rPr>
          <w:rFonts w:ascii="Times New Roman" w:hAnsi="Times New Roman" w:cs="Times New Roman"/>
        </w:rPr>
        <w:t xml:space="preserve"> LDL/HDL.</w:t>
      </w:r>
      <w:r w:rsidR="00C56CB5">
        <w:rPr>
          <w:rFonts w:ascii="Times New Roman" w:hAnsi="Times New Roman" w:cs="Times New Roman"/>
        </w:rPr>
        <w:fldChar w:fldCharType="begin" w:fldLock="1"/>
      </w:r>
      <w:r w:rsidR="00646B93">
        <w:rPr>
          <w:rFonts w:ascii="Times New Roman" w:hAnsi="Times New Roman" w:cs="Times New Roman"/>
        </w:rPr>
        <w:instrText>ADDIN CSL_CITATION {"citationItems":[{"id":"ITEM-1","itemData":{"DOI":"10.14710/jnc.v4i4.10154","ISSN":"2337-6236","abstract":"Latar Belakang : Sindroma metabolic merupakan kumpulan factor risiko penyakit kardiovaskular. Salah satu factor risiko penyakit kardiovaskular adalah dislipidemia yang ditandai dengan abnormalitas profil lipid dalam darah. Pengendalian kadar kolesterol dapat dilakukan dengan meningkatkan asupan serat yang berpotensi menurunkan kadar kolesterol salah satunya adalah buah pisang kapok kuning. Buah pisang kapok kuning (Musa paradisiacal forma typical) mengandung serat, inulin, dan patiresisten yang berpotensi dalam menurunkan kadar kolesterol darah. Penelitian ini bertujuan untuk mengetahui pengaruh buah pisang kapok kuning terhadap kadar kolesterol total pada tikus pra sindroma metabolik.Metode : Jenis penelitian ini adalah true experimental dengan pre-post test randomized control group design terhadap 28 ekortikus Sprague Dawley pra sindroma metabolik yang kemudian dibagi secara acak dalam 4 kelompok control negatif yang hanya diberikan pakan standar, kontrol positif yang diberikan pakan standar dan induksi STZ(Streptozotocin), serta dua kelompok perlakuan yang diberikan pakan standar, induksi STZ dan buah pisang kapok kuning (Musa paradisiacal forma typical) dengan dosis 4,5g/200gBB dan 9g/200gBB selama 21 hari. Kadar kolesterol diperiksa dengan metode CHOD-PAP (glycerol phosphate oxydase–phenol amino phenazone). Data dianalisis dengan uji Paired t-test dan Anova.Hasil : Pemberian buah kapok kuning dengan dosis 4,5g/200gBB dan 9g/200gBB dapat menurunkan kadar kolesterol total dari 179,12±7,90 menjadi 143,18±4,39 dan 177,81±7,11 menjadi 123,02±4,94 pada tikus Sprague Dawley pra sindroma metabolic secara statistic bermakan (p=0,000). Secara deskriptif penurunan kadar kolesterol total sebesar 20,06% dan 30,81%. Terdapat perbedaan yang bermakna antar kelompok (p=0,000).Simpulan : Pemberian buah pisang kapok kuning selama 21 hari pada dosis 4,5g/200g/hari dan 9g/200gBB/hari dapat menurunkan kadar kolesterol total pada tikus pra sindroma metabolic secara statistic bermakna.","author":[{"dropping-particle":"","family":"Hidayati","given":"Siti Nur","non-dropping-particle":"","parse-names":false,"suffix":""},{"dropping-particle":"","family":"Syauqy","given":"Ahmad","non-dropping-particle":"","parse-names":false,"suffix":""}],"container-title":"Journal of Nutrition College","id":"ITEM-1","issue":"4","issued":{"date-parts":[["2015"]]},"page":"499-507","title":"PENGARUH PEMBERIAN PISANG KEPOK (Musa Paradisiacal Forma Typical)TERHADAP KADAR KOLESTEROL TOTAL TIKUS Sprague Dawley PRA SINDROM METABOLIK","type":"article-journal","volume":"4"},"uris":["http://www.mendeley.com/documents/?uuid=0df66a10-d45d-40f6-89ac-c8344b8e851d"]}],"mendeley":{"formattedCitation":"&lt;sup&gt;6&lt;/sup&gt;","plainTextFormattedCitation":"6","previouslyFormattedCitation":"&lt;sup&gt;6&lt;/sup&gt;"},"properties":{"noteIndex":0},"schema":"https://github.com/citation-style-language/schema/raw/master/csl-citation.json"}</w:instrText>
      </w:r>
      <w:r w:rsidR="00C56CB5">
        <w:rPr>
          <w:rFonts w:ascii="Times New Roman" w:hAnsi="Times New Roman" w:cs="Times New Roman"/>
        </w:rPr>
        <w:fldChar w:fldCharType="separate"/>
      </w:r>
      <w:r w:rsidR="00C56CB5" w:rsidRPr="00C56CB5">
        <w:rPr>
          <w:rFonts w:ascii="Times New Roman" w:hAnsi="Times New Roman" w:cs="Times New Roman"/>
          <w:noProof/>
          <w:vertAlign w:val="superscript"/>
        </w:rPr>
        <w:t>6</w:t>
      </w:r>
      <w:r w:rsidR="00C56CB5">
        <w:rPr>
          <w:rFonts w:ascii="Times New Roman" w:hAnsi="Times New Roman" w:cs="Times New Roman"/>
        </w:rPr>
        <w:fldChar w:fldCharType="end"/>
      </w:r>
      <w:r w:rsidR="00C56CB5">
        <w:rPr>
          <w:rFonts w:ascii="Times New Roman" w:hAnsi="Times New Roman" w:cs="Times New Roman"/>
        </w:rPr>
        <w:t xml:space="preserve"> </w:t>
      </w:r>
      <w:r w:rsidR="00C56CB5">
        <w:rPr>
          <w:rFonts w:ascii="Times New Roman" w:eastAsia="Times New Roman" w:hAnsi="Times New Roman" w:cs="Times New Roman"/>
          <w:color w:val="000000"/>
        </w:rPr>
        <w:t xml:space="preserve">Hasil </w:t>
      </w:r>
      <w:proofErr w:type="spellStart"/>
      <w:r w:rsidR="00C56CB5">
        <w:rPr>
          <w:rFonts w:ascii="Times New Roman" w:eastAsia="Times New Roman" w:hAnsi="Times New Roman" w:cs="Times New Roman"/>
          <w:color w:val="000000"/>
        </w:rPr>
        <w:t>studi</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menyatakan</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bahwa</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komsumsi</w:t>
      </w:r>
      <w:proofErr w:type="spellEnd"/>
      <w:r w:rsidR="00C56CB5">
        <w:rPr>
          <w:rFonts w:ascii="Times New Roman" w:eastAsia="Times New Roman" w:hAnsi="Times New Roman" w:cs="Times New Roman"/>
          <w:color w:val="000000"/>
        </w:rPr>
        <w:t xml:space="preserve"> pisang 250 g/ </w:t>
      </w:r>
      <w:proofErr w:type="spellStart"/>
      <w:r w:rsidR="00C56CB5">
        <w:rPr>
          <w:rFonts w:ascii="Times New Roman" w:eastAsia="Times New Roman" w:hAnsi="Times New Roman" w:cs="Times New Roman"/>
          <w:color w:val="000000"/>
        </w:rPr>
        <w:t>hari</w:t>
      </w:r>
      <w:proofErr w:type="spellEnd"/>
      <w:r w:rsidR="00C56CB5">
        <w:rPr>
          <w:rFonts w:ascii="Times New Roman" w:eastAsia="Times New Roman" w:hAnsi="Times New Roman" w:cs="Times New Roman"/>
          <w:color w:val="000000"/>
        </w:rPr>
        <w:t xml:space="preserve"> pada </w:t>
      </w:r>
      <w:proofErr w:type="spellStart"/>
      <w:r w:rsidR="00C56CB5">
        <w:rPr>
          <w:rFonts w:ascii="Times New Roman" w:eastAsia="Times New Roman" w:hAnsi="Times New Roman" w:cs="Times New Roman"/>
          <w:color w:val="000000"/>
        </w:rPr>
        <w:t>manusia</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mampu</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menurunkan</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rasio</w:t>
      </w:r>
      <w:proofErr w:type="spellEnd"/>
      <w:r w:rsidR="00C56CB5">
        <w:rPr>
          <w:rFonts w:ascii="Times New Roman" w:eastAsia="Times New Roman" w:hAnsi="Times New Roman" w:cs="Times New Roman"/>
          <w:color w:val="000000"/>
        </w:rPr>
        <w:t xml:space="preserve"> </w:t>
      </w:r>
      <w:proofErr w:type="spellStart"/>
      <w:r w:rsidR="00C56CB5">
        <w:rPr>
          <w:rFonts w:ascii="Times New Roman" w:eastAsia="Times New Roman" w:hAnsi="Times New Roman" w:cs="Times New Roman"/>
          <w:color w:val="000000"/>
        </w:rPr>
        <w:t>kadar</w:t>
      </w:r>
      <w:proofErr w:type="spellEnd"/>
      <w:r w:rsidR="00C56CB5">
        <w:rPr>
          <w:rFonts w:ascii="Times New Roman" w:eastAsia="Times New Roman" w:hAnsi="Times New Roman" w:cs="Times New Roman"/>
          <w:color w:val="000000"/>
        </w:rPr>
        <w:t xml:space="preserve"> LDL/HD pada </w:t>
      </w:r>
      <w:proofErr w:type="spellStart"/>
      <w:r w:rsidR="00C56CB5">
        <w:rPr>
          <w:rFonts w:ascii="Times New Roman" w:eastAsia="Times New Roman" w:hAnsi="Times New Roman" w:cs="Times New Roman"/>
          <w:color w:val="000000"/>
        </w:rPr>
        <w:t>penderita</w:t>
      </w:r>
      <w:proofErr w:type="spellEnd"/>
      <w:r w:rsidR="00C56CB5">
        <w:rPr>
          <w:rFonts w:ascii="Times New Roman" w:eastAsia="Times New Roman" w:hAnsi="Times New Roman" w:cs="Times New Roman"/>
          <w:color w:val="000000"/>
        </w:rPr>
        <w:t xml:space="preserve"> DM </w:t>
      </w:r>
      <w:proofErr w:type="spellStart"/>
      <w:r w:rsidR="00C56CB5">
        <w:rPr>
          <w:rFonts w:ascii="Times New Roman" w:eastAsia="Times New Roman" w:hAnsi="Times New Roman" w:cs="Times New Roman"/>
          <w:color w:val="000000"/>
        </w:rPr>
        <w:t>dengan</w:t>
      </w:r>
      <w:proofErr w:type="spellEnd"/>
      <w:r w:rsidR="00C56CB5">
        <w:rPr>
          <w:rFonts w:ascii="Times New Roman" w:eastAsia="Times New Roman" w:hAnsi="Times New Roman" w:cs="Times New Roman"/>
          <w:color w:val="000000"/>
        </w:rPr>
        <w:t xml:space="preserve"> hiperkolesterolemia.</w:t>
      </w:r>
      <w:r w:rsidR="00C56CB5">
        <w:rPr>
          <w:rFonts w:ascii="Times New Roman" w:eastAsia="Times New Roman" w:hAnsi="Times New Roman" w:cs="Times New Roman"/>
          <w:color w:val="000000"/>
        </w:rPr>
        <w:fldChar w:fldCharType="begin" w:fldLock="1"/>
      </w:r>
      <w:r w:rsidR="00C56CB5">
        <w:rPr>
          <w:rFonts w:ascii="Times New Roman" w:eastAsia="Times New Roman" w:hAnsi="Times New Roman" w:cs="Times New Roman"/>
          <w:color w:val="000000"/>
        </w:rPr>
        <w:instrText>ADDIN CSL_CITATION {"citationItems":[{"id":"ITEM-1","itemData":{"ISSN":"09751009 ","PMID":"25651610","abstract":"In this study, we explored the effects of consumption of banana in thirty hypercholesterolemic and fifteen type 2 diabetic subjects. They were given a daily dose of 250 or 500 grams of banana for breakfast for 12 weeks. Fasting serum lipid, glucose and insulin levels were measured initially as well as every 4 weeks. Daily consumption of banana significantly lowered fasting blood glucose (from 99±7.7 to 92±6.9 and 102±7.3 to 92±5.7 mg·dL-1 (p&lt;0.05) after consuming banana 250 or 500 g/day for 4 wk, respectively) and LDL-cholesterol/HDL-cholesterol ratio (from 2.7±0.98 to 2.4±0.85 and 2.8±0.95 to 2.5±0.79, p&lt;0.005) in hypercholesterolemic volunteers. Analysis of blood glycemic response after eating banana showed significantly lower 2 h-postprandial glucose level compared to baseline in hypercholesterolemic volunteers given a dose of 250 g/day. The changes of blood glucose and lipid profile in diabetic patients were not statistically significant, but for plasma levels of adiponectin, there were significantly increased (from 37.5±9.36 to 48.8±7.38 ng·ml-1, p&lt;0.05) compared to baseline. Although it remains to be confirmed with larger group of volunteers, this pilot study has demonstrated that daily consumption of banana (@ 250 g/day) is harmless both in diabetic and hypercholesterolemic volunteers and marginally beneficial to the later.","author":[{"dropping-particle":"","family":"Cressey","given":"Ratchada","non-dropping-particle":"","parse-names":false,"suffix":""},{"dropping-particle":"","family":"Kumsaiyai","given":"Warunee","non-dropping-particle":"","parse-names":false,"suffix":""},{"dropping-particle":"","family":"Mangklabruks","given":"Ampika","non-dropping-particle":"","parse-names":false,"suffix":""}],"container-title":"Indian Journal of Experimental Biology","id":"ITEM-1","issue":"12","issued":{"date-parts":[["2014"]]},"page":"1173-1181","title":"Daily consumption of banana marginally improves blood glucose and lipid profile in hypercholesterolemic subjects and increases serum adiponectin in type 2 diabetic patients","type":"article-journal","volume":"52"},"uris":["http://www.mendeley.com/documents/?uuid=93479eb5-df63-4484-811d-a3bb12816519"]}],"mendeley":{"formattedCitation":"&lt;sup&gt;5&lt;/sup&gt;","plainTextFormattedCitation":"5","previouslyFormattedCitation":"&lt;sup&gt;5&lt;/sup&gt;"},"properties":{"noteIndex":0},"schema":"https://github.com/citation-style-language/schema/raw/master/csl-citation.json"}</w:instrText>
      </w:r>
      <w:r w:rsidR="00C56CB5">
        <w:rPr>
          <w:rFonts w:ascii="Times New Roman" w:eastAsia="Times New Roman" w:hAnsi="Times New Roman" w:cs="Times New Roman"/>
          <w:color w:val="000000"/>
        </w:rPr>
        <w:fldChar w:fldCharType="separate"/>
      </w:r>
      <w:r w:rsidR="00C56CB5" w:rsidRPr="006F0D68">
        <w:rPr>
          <w:rFonts w:ascii="Times New Roman" w:eastAsia="Times New Roman" w:hAnsi="Times New Roman" w:cs="Times New Roman"/>
          <w:noProof/>
          <w:color w:val="000000"/>
          <w:vertAlign w:val="superscript"/>
        </w:rPr>
        <w:t>5</w:t>
      </w:r>
      <w:r w:rsidR="00C56CB5">
        <w:rPr>
          <w:rFonts w:ascii="Times New Roman" w:eastAsia="Times New Roman" w:hAnsi="Times New Roman" w:cs="Times New Roman"/>
          <w:color w:val="000000"/>
        </w:rPr>
        <w:fldChar w:fldCharType="end"/>
      </w:r>
    </w:p>
    <w:p w14:paraId="5F9AC7E1" w14:textId="72EC64C1" w:rsidR="00646B93" w:rsidRPr="00646B93" w:rsidRDefault="001A3D90" w:rsidP="00646B93">
      <w:pPr>
        <w:spacing w:after="0"/>
        <w:ind w:firstLine="567"/>
        <w:jc w:val="both"/>
        <w:rPr>
          <w:rFonts w:ascii="Times New Roman" w:hAnsi="Times New Roman" w:cs="Times New Roman"/>
          <w:vertAlign w:val="superscript"/>
        </w:rPr>
      </w:pPr>
      <w:r w:rsidRPr="00E97665">
        <w:rPr>
          <w:rFonts w:ascii="Times New Roman" w:hAnsi="Times New Roman" w:cs="Times New Roman"/>
          <w:lang w:val="id-ID"/>
        </w:rPr>
        <w:t xml:space="preserve">Dislipidemia merupakan </w:t>
      </w:r>
      <w:proofErr w:type="spellStart"/>
      <w:r w:rsidR="006F5D7C" w:rsidRPr="00E97665">
        <w:rPr>
          <w:rFonts w:ascii="Times New Roman" w:hAnsi="Times New Roman" w:cs="Times New Roman"/>
        </w:rPr>
        <w:t>kondisi</w:t>
      </w:r>
      <w:proofErr w:type="spellEnd"/>
      <w:r w:rsidR="006F5D7C" w:rsidRPr="00E97665">
        <w:rPr>
          <w:rFonts w:ascii="Times New Roman" w:hAnsi="Times New Roman" w:cs="Times New Roman"/>
        </w:rPr>
        <w:t xml:space="preserve"> </w:t>
      </w:r>
      <w:proofErr w:type="spellStart"/>
      <w:r w:rsidR="006F5D7C" w:rsidRPr="00E97665">
        <w:rPr>
          <w:rFonts w:ascii="Times New Roman" w:hAnsi="Times New Roman" w:cs="Times New Roman"/>
        </w:rPr>
        <w:t>dimana</w:t>
      </w:r>
      <w:proofErr w:type="spellEnd"/>
      <w:r w:rsidR="006F5D7C" w:rsidRPr="00E97665">
        <w:rPr>
          <w:rFonts w:ascii="Times New Roman" w:hAnsi="Times New Roman" w:cs="Times New Roman"/>
        </w:rPr>
        <w:t xml:space="preserve"> </w:t>
      </w:r>
      <w:proofErr w:type="spellStart"/>
      <w:r w:rsidR="006F5D7C" w:rsidRPr="00E97665">
        <w:rPr>
          <w:rFonts w:ascii="Times New Roman" w:hAnsi="Times New Roman" w:cs="Times New Roman"/>
        </w:rPr>
        <w:t>kadar</w:t>
      </w:r>
      <w:proofErr w:type="spellEnd"/>
      <w:r w:rsidR="006F5D7C" w:rsidRPr="00E97665">
        <w:rPr>
          <w:rFonts w:ascii="Times New Roman" w:hAnsi="Times New Roman" w:cs="Times New Roman"/>
        </w:rPr>
        <w:t xml:space="preserve"> lemak </w:t>
      </w:r>
      <w:proofErr w:type="spellStart"/>
      <w:r w:rsidR="006F5D7C" w:rsidRPr="00E97665">
        <w:rPr>
          <w:rFonts w:ascii="Times New Roman" w:hAnsi="Times New Roman" w:cs="Times New Roman"/>
        </w:rPr>
        <w:t>darah</w:t>
      </w:r>
      <w:proofErr w:type="spellEnd"/>
      <w:r w:rsidR="006F5D7C" w:rsidRPr="00E97665">
        <w:rPr>
          <w:rFonts w:ascii="Times New Roman" w:hAnsi="Times New Roman" w:cs="Times New Roman"/>
        </w:rPr>
        <w:t xml:space="preserve"> </w:t>
      </w:r>
      <w:proofErr w:type="spellStart"/>
      <w:r w:rsidR="006F5D7C" w:rsidRPr="00E97665">
        <w:rPr>
          <w:rFonts w:ascii="Times New Roman" w:hAnsi="Times New Roman" w:cs="Times New Roman"/>
        </w:rPr>
        <w:t>meningkat</w:t>
      </w:r>
      <w:proofErr w:type="spellEnd"/>
      <w:r w:rsidR="006F5D7C" w:rsidRPr="00E97665">
        <w:rPr>
          <w:rFonts w:ascii="Times New Roman" w:hAnsi="Times New Roman" w:cs="Times New Roman"/>
        </w:rPr>
        <w:t xml:space="preserve"> </w:t>
      </w:r>
      <w:r w:rsidRPr="00E97665">
        <w:rPr>
          <w:rFonts w:ascii="Times New Roman" w:hAnsi="Times New Roman" w:cs="Times New Roman"/>
          <w:lang w:val="id-ID"/>
        </w:rPr>
        <w:t xml:space="preserve"> atau peningkatan salah satunya yang berperan pada perkembangan aterosklerosis pada saluran jantung. Dislipidemia dapat digambarkan melalui perbandingan rasio kolesterol LDL</w:t>
      </w:r>
      <w:r w:rsidR="005751D6">
        <w:rPr>
          <w:rFonts w:ascii="Times New Roman" w:hAnsi="Times New Roman" w:cs="Times New Roman"/>
        </w:rPr>
        <w:t xml:space="preserve"> </w:t>
      </w:r>
      <w:r w:rsidRPr="00E97665">
        <w:rPr>
          <w:rFonts w:ascii="Times New Roman" w:hAnsi="Times New Roman" w:cs="Times New Roman"/>
          <w:lang w:val="id-ID"/>
        </w:rPr>
        <w:t>/HDL selain melihat perubahan profil lipid dalam plasma.</w:t>
      </w:r>
      <w:r w:rsidRPr="00E97665">
        <w:rPr>
          <w:rFonts w:ascii="Times New Roman" w:hAnsi="Times New Roman" w:cs="Times New Roman"/>
          <w:vertAlign w:val="superscript"/>
          <w:lang w:val="id-ID"/>
        </w:rPr>
        <w:t xml:space="preserve"> </w:t>
      </w:r>
      <w:r w:rsidR="0085639E">
        <w:rPr>
          <w:rFonts w:ascii="Times New Roman" w:hAnsi="Times New Roman" w:cs="Times New Roman"/>
          <w:lang w:val="id-ID"/>
        </w:rPr>
        <w:t>Rasio</w:t>
      </w:r>
      <w:r w:rsidR="0085639E">
        <w:rPr>
          <w:rFonts w:ascii="Times New Roman" w:hAnsi="Times New Roman" w:cs="Times New Roman"/>
        </w:rPr>
        <w:t xml:space="preserve"> </w:t>
      </w:r>
      <w:r w:rsidRPr="00E97665">
        <w:rPr>
          <w:rFonts w:ascii="Times New Roman" w:hAnsi="Times New Roman" w:cs="Times New Roman"/>
          <w:lang w:val="id-ID"/>
        </w:rPr>
        <w:t>kadar kolesterol LDL/HDL yang tinggi dapat meny</w:t>
      </w:r>
      <w:r w:rsidR="00E97665">
        <w:rPr>
          <w:rFonts w:ascii="Times New Roman" w:hAnsi="Times New Roman" w:cs="Times New Roman"/>
          <w:lang w:val="id-ID"/>
        </w:rPr>
        <w:t>ebabka</w:t>
      </w:r>
      <w:r w:rsidR="001B39D9">
        <w:rPr>
          <w:rFonts w:ascii="Times New Roman" w:hAnsi="Times New Roman" w:cs="Times New Roman"/>
        </w:rPr>
        <w:t xml:space="preserve">n </w:t>
      </w:r>
      <w:proofErr w:type="spellStart"/>
      <w:r w:rsidR="001B39D9">
        <w:rPr>
          <w:rFonts w:ascii="Times New Roman" w:hAnsi="Times New Roman" w:cs="Times New Roman"/>
        </w:rPr>
        <w:t>terjadinya</w:t>
      </w:r>
      <w:proofErr w:type="spellEnd"/>
      <w:r w:rsidR="001B39D9">
        <w:rPr>
          <w:rFonts w:ascii="Times New Roman" w:hAnsi="Times New Roman" w:cs="Times New Roman"/>
        </w:rPr>
        <w:t xml:space="preserve"> </w:t>
      </w:r>
      <w:proofErr w:type="spellStart"/>
      <w:r w:rsidR="001B39D9">
        <w:rPr>
          <w:rFonts w:ascii="Times New Roman" w:hAnsi="Times New Roman" w:cs="Times New Roman"/>
        </w:rPr>
        <w:t>serangan</w:t>
      </w:r>
      <w:proofErr w:type="spellEnd"/>
      <w:r w:rsidR="001B39D9">
        <w:rPr>
          <w:rFonts w:ascii="Times New Roman" w:hAnsi="Times New Roman" w:cs="Times New Roman"/>
        </w:rPr>
        <w:t xml:space="preserve"> </w:t>
      </w:r>
      <w:proofErr w:type="spellStart"/>
      <w:r w:rsidR="001B39D9">
        <w:rPr>
          <w:rFonts w:ascii="Times New Roman" w:hAnsi="Times New Roman" w:cs="Times New Roman"/>
        </w:rPr>
        <w:t>jantung</w:t>
      </w:r>
      <w:proofErr w:type="spellEnd"/>
      <w:r w:rsidR="001B39D9">
        <w:rPr>
          <w:rFonts w:ascii="Times New Roman" w:hAnsi="Times New Roman" w:cs="Times New Roman"/>
        </w:rPr>
        <w:t xml:space="preserve"> </w:t>
      </w:r>
      <w:proofErr w:type="spellStart"/>
      <w:r w:rsidR="001B39D9">
        <w:rPr>
          <w:rFonts w:ascii="Times New Roman" w:hAnsi="Times New Roman" w:cs="Times New Roman"/>
        </w:rPr>
        <w:t>mendadak</w:t>
      </w:r>
      <w:proofErr w:type="spellEnd"/>
      <w:r w:rsidR="001B39D9">
        <w:rPr>
          <w:rFonts w:ascii="Times New Roman" w:hAnsi="Times New Roman" w:cs="Times New Roman"/>
        </w:rPr>
        <w:t xml:space="preserve"> dan </w:t>
      </w:r>
      <w:proofErr w:type="spellStart"/>
      <w:r w:rsidR="001B39D9">
        <w:rPr>
          <w:rFonts w:ascii="Times New Roman" w:hAnsi="Times New Roman" w:cs="Times New Roman"/>
        </w:rPr>
        <w:t>dapat</w:t>
      </w:r>
      <w:proofErr w:type="spellEnd"/>
      <w:r w:rsidR="001B39D9">
        <w:rPr>
          <w:rFonts w:ascii="Times New Roman" w:hAnsi="Times New Roman" w:cs="Times New Roman"/>
        </w:rPr>
        <w:t xml:space="preserve"> </w:t>
      </w:r>
      <w:proofErr w:type="spellStart"/>
      <w:r w:rsidR="001B39D9">
        <w:rPr>
          <w:rFonts w:ascii="Times New Roman" w:hAnsi="Times New Roman" w:cs="Times New Roman"/>
        </w:rPr>
        <w:t>menyebabkan</w:t>
      </w:r>
      <w:proofErr w:type="spellEnd"/>
      <w:r w:rsidR="001B39D9">
        <w:rPr>
          <w:rFonts w:ascii="Times New Roman" w:hAnsi="Times New Roman" w:cs="Times New Roman"/>
        </w:rPr>
        <w:t xml:space="preserve"> </w:t>
      </w:r>
      <w:proofErr w:type="spellStart"/>
      <w:r w:rsidR="001B39D9">
        <w:rPr>
          <w:rFonts w:ascii="Times New Roman" w:hAnsi="Times New Roman" w:cs="Times New Roman"/>
        </w:rPr>
        <w:t>penyakit</w:t>
      </w:r>
      <w:proofErr w:type="spellEnd"/>
      <w:r w:rsidR="001B39D9">
        <w:rPr>
          <w:rFonts w:ascii="Times New Roman" w:hAnsi="Times New Roman" w:cs="Times New Roman"/>
        </w:rPr>
        <w:t xml:space="preserve"> kardiovaskular.</w:t>
      </w:r>
      <w:r w:rsidR="00646B93">
        <w:rPr>
          <w:rFonts w:ascii="Times New Roman" w:hAnsi="Times New Roman" w:cs="Times New Roman"/>
        </w:rPr>
        <w:fldChar w:fldCharType="begin" w:fldLock="1"/>
      </w:r>
      <w:r w:rsidR="00646B93">
        <w:rPr>
          <w:rFonts w:ascii="Times New Roman" w:hAnsi="Times New Roman" w:cs="Times New Roman"/>
        </w:rPr>
        <w:instrText>ADDIN CSL_CITATION {"citationItems":[{"id":"ITEM-1","itemData":{"DOI":"10.1186/s12944-019-0979-6","ISSN":"1476511X","PMID":"30711009","abstract":"Background: Despite significant advances in the management of acute coronary syndromes (ACS), there are still plenty of patients undergoing percutaneous coronary intervention (PCI) and stent implantation suffered poor prognosis and high treatment expenditure. Evidence increasingly suggests that the ratio of low-density lipoprotein cholesterol/high-density lipoprotein cholesterol (LDL-C/HDL-C) ratio might be a novel marker for the risk of atherosclerotic cardiovascular disease, but the impact of LDL-C/HDL-C ratio on 1-year prognosis of drug-eluting stent (DES) implantation patients after PCI is still not reported. Our aim of the study was to investigate the impact of LDL-C/HDL-C ratio on 1-year prognosis of DES implantation patients after PCI. Methods: Between May 2014 and July 2016, 1937 patients who were underwent primary PCI and DES implantation and achieving LDL-C with statins were enrolled and divided into two groups based on the ratio of LDL-C/HDL-C. Results: The entire occurrence of adverse cardiovascular events according to the ratio of LDL-C/HDL-C showed that there were no significant differences in 1-year cardiovascular death (hazard ratio [HR]: 1.97, 95% confidence interval [CI]: 0.49 to 7.84, P = 0.329), myocardial infarction (MI) (HR: 1.66, 95% CI: 0.84 to 3.28, P = 0.172) and bleeding events (HR: 1.08, 95% CI: 0.83 to 1.41, P = 0.598) The cumulative incidence of target lesion revascularization (TLR) (HR: 1.43, 95% CI: 1.10 to 1.86, P = 0.007), stent thrombosis (ST) (HR: 2.04, 95% CI: 1.06 to 3.93, P = 0.037) and major adverse cardiac events (MACE) (HR: 1.54, 95% CI: 1.24 to 1.91, P &lt; 0.001) were significantly higher in high group than in low group. Multivariate Cox regression analysis revealed that age (HR: 1.556, 95%, CI: 1.198 to 2.021, P &lt; 0.001), together with diabetes mellitus (HR: 1.490, 95% CI: 1.142 to 1.945, P = 0.003), and ratio of LDL-C/HDL-C (HR: 1.638, 95% CI: 1.260 to 2.218, P &lt; 0.001) were independent predictors of 1-year MACE. The Kaplan-Meier cumulative MACE-free survival curves with a log-rank test showed that the presence of high ratio of LDL-C/HDL-C was associated with higher incidences of MACE after PCI with DES implantation. Conclusions: The high LDL-C/HDL-C ratio was associated with cardiovascular events in patients with ACS after PCI and DES implantation.","author":[{"dropping-particle":"","family":"Zhong","given":"Zhixiong","non-dropping-particle":"","parse-names":false,"suffix":""},{"dropping-particle":"","family":"Hou","given":"Jingyuan","non-dropping-particle":"","parse-names":false,"suffix":""},{"dropping-particle":"","family":"Zhang","given":"Qifeng","non-dropping-particle":"","parse-names":false,"suffix":""},{"dropping-particle":"","family":"Zhong","given":"Wei","non-dropping-particle":"","parse-names":false,"suffix":""},{"dropping-particle":"","family":"Li","given":"Bin","non-dropping-particle":"","parse-names":false,"suffix":""},{"dropping-particle":"","family":"Li","given":"Cunren","non-dropping-particle":"","parse-names":false,"suffix":""},{"dropping-particle":"","family":"Liu","given":"Zhidong","non-dropping-particle":"","parse-names":false,"suffix":""},{"dropping-particle":"","family":"Yang","given":"Min","non-dropping-particle":"","parse-names":false,"suffix":""},{"dropping-particle":"","family":"Zhao","given":"Pingsen","non-dropping-particle":"","parse-names":false,"suffix":""}],"container-title":"Lipids in Health and Disease","id":"ITEM-1","issue":"1","issued":{"date-parts":[["2019"]]},"page":"1-8","publisher":"Lipids in Health and Disease","title":"Assessment of the LDL-C/HDL-C ratio as a predictor of one year clinical outcomes in patients with acute coronary syndromes after percutaneous coronary intervention and drug-eluting stent implantation","type":"article-journal","volume":"18"},"uris":["http://www.mendeley.com/documents/?uuid=919114bc-3453-47f9-8407-b08234485724"]}],"mendeley":{"formattedCitation":"&lt;sup&gt;18&lt;/sup&gt;","plainTextFormattedCitation":"18","previouslyFormattedCitation":"&lt;sup&gt;18&lt;/sup&gt;"},"properties":{"noteIndex":0},"schema":"https://github.com/citation-style-language/schema/raw/master/csl-citation.json"}</w:instrText>
      </w:r>
      <w:r w:rsidR="00646B93">
        <w:rPr>
          <w:rFonts w:ascii="Times New Roman" w:hAnsi="Times New Roman" w:cs="Times New Roman"/>
        </w:rPr>
        <w:fldChar w:fldCharType="separate"/>
      </w:r>
      <w:r w:rsidR="00646B93" w:rsidRPr="00646B93">
        <w:rPr>
          <w:rFonts w:ascii="Times New Roman" w:hAnsi="Times New Roman" w:cs="Times New Roman"/>
          <w:noProof/>
          <w:vertAlign w:val="superscript"/>
        </w:rPr>
        <w:t>18</w:t>
      </w:r>
      <w:r w:rsidR="00646B93">
        <w:rPr>
          <w:rFonts w:ascii="Times New Roman" w:hAnsi="Times New Roman" w:cs="Times New Roman"/>
        </w:rPr>
        <w:fldChar w:fldCharType="end"/>
      </w:r>
      <w:r w:rsidR="00646B93">
        <w:rPr>
          <w:rFonts w:ascii="Times New Roman" w:hAnsi="Times New Roman" w:cs="Times New Roman"/>
          <w:vertAlign w:val="superscript"/>
        </w:rPr>
        <w:t>,</w:t>
      </w:r>
      <w:r w:rsidR="00646B93">
        <w:rPr>
          <w:rFonts w:ascii="Times New Roman" w:hAnsi="Times New Roman" w:cs="Times New Roman"/>
          <w:vertAlign w:val="superscript"/>
        </w:rPr>
        <w:fldChar w:fldCharType="begin" w:fldLock="1"/>
      </w:r>
      <w:r w:rsidR="00646B93">
        <w:rPr>
          <w:rFonts w:ascii="Times New Roman" w:hAnsi="Times New Roman" w:cs="Times New Roman"/>
          <w:vertAlign w:val="superscript"/>
        </w:rPr>
        <w:instrText>ADDIN CSL_CITATION {"citationItems":[{"id":"ITEM-1","itemData":{"DOI":"10.5551/jat.35634","ISSN":"18803873","PMID":"27373984","abstract":"Aim: Cholesterol levels vary throughout childhood and adolescence. The aim of the present study was to evaluate and identify age- and gender-specific reference values for serum lipid concentrations including non-high-density lipoprotein cholesterol (non-HDL-C) and the triglyceride to HDL-C ratio (TG/HDL-C ratio) in apparently healthy Korean children and adolescents. Methods: A total of 6197 participants aged 10 to 19 years old from the 2007-2013 Korean National Health and Nutrition Examination Survey were analyzed. Serum lipid concentrations were evaluated according to age and gender. Results: The overall mean concentration of non-HDL-C was 105.5±25.6 mg/dL, with a significant gender difference: 103.3±26.1 mg/dL in boys and 107.9±24.7 mg/dL in girls (p=0.028). The median values of non-HDL-C concentrations in boys and girls, respectively, were 111 and 112 mg/dL in the 10-year-old age group, 95 and 103 mg/dL in the 15-year-old age group, and 109 and 103 mg/dL in the 19-year-old age group. The overall mean TG/HDL-C ratio was 1.74±1.22, and there were no significant gender differences: 1.77±1.25 in boys and 1.72±1.22 in girls (p=0.183). The median values of the TG/HDL-C ratio in boys and girls were 1.16 and 1.00 in the 10-year-olds, 1.54 and 0.95 in the 15-year-olds, and 1.74 and 0.84 in the 19-year-olds, respectively. Conclusions: Age- and gender-specific reference values for non-HDL-C and for the TG/HDL-C ratio in children and adolescents could provide valuable information for individualized interpretations of lipid profiles and interventions as well as for strategies to prevent and manage childhood and adolescent dyslipidemia.","author":[{"dropping-particle":"","family":"Kunutsor","given":"Setor K","non-dropping-particle":"","parse-names":false,"suffix":""},{"dropping-particle":"","family":"Zaccardi","given":"Francesco","non-dropping-particle":"","parse-names":false,"suffix":""},{"dropping-particle":"","family":"Karppi","given":"Jouni","non-dropping-particle":"","parse-names":false,"suffix":""},{"dropping-particle":"","family":"Kurl","given":"Sudhir","non-dropping-particle":"","parse-names":false,"suffix":""},{"dropping-particle":"","family":"Laukkanen","given":"Jari A","non-dropping-particle":"","parse-names":false,"suffix":""}],"container-title":"Journal of Atherosclerosis and Thrombosis","id":"ITEM-1","issue":"12","issued":{"date-parts":[["2016"]]},"page":"1334-1344","title":"Is High Serum LDL/HDL Cholesterol Ratio an Emerging Risk Factor for Sudden Cardiac Death? Findings from the KIHD Study","type":"article-journal","volume":"23"},"uris":["http://www.mendeley.com/documents/?uuid=10891e86-8cab-44fc-8d9b-a6d25a395bc1"]}],"mendeley":{"formattedCitation":"&lt;sup&gt;19&lt;/sup&gt;","plainTextFormattedCitation":"19","previouslyFormattedCitation":"&lt;sup&gt;19&lt;/sup&gt;"},"properties":{"noteIndex":0},"schema":"https://github.com/citation-style-language/schema/raw/master/csl-citation.json"}</w:instrText>
      </w:r>
      <w:r w:rsidR="00646B93">
        <w:rPr>
          <w:rFonts w:ascii="Times New Roman" w:hAnsi="Times New Roman" w:cs="Times New Roman"/>
          <w:vertAlign w:val="superscript"/>
        </w:rPr>
        <w:fldChar w:fldCharType="separate"/>
      </w:r>
      <w:r w:rsidR="00646B93" w:rsidRPr="00646B93">
        <w:rPr>
          <w:rFonts w:ascii="Times New Roman" w:hAnsi="Times New Roman" w:cs="Times New Roman"/>
          <w:noProof/>
          <w:vertAlign w:val="superscript"/>
        </w:rPr>
        <w:t>19</w:t>
      </w:r>
      <w:r w:rsidR="00646B93">
        <w:rPr>
          <w:rFonts w:ascii="Times New Roman" w:hAnsi="Times New Roman" w:cs="Times New Roman"/>
          <w:vertAlign w:val="superscript"/>
        </w:rPr>
        <w:fldChar w:fldCharType="end"/>
      </w:r>
    </w:p>
    <w:p w14:paraId="72B6C4AF" w14:textId="77777777" w:rsidR="00646B93" w:rsidRPr="00646B93" w:rsidRDefault="00646B93" w:rsidP="00646B93">
      <w:pPr>
        <w:spacing w:after="0"/>
        <w:ind w:firstLine="567"/>
        <w:jc w:val="both"/>
        <w:rPr>
          <w:rFonts w:ascii="Times New Roman" w:hAnsi="Times New Roman" w:cs="Times New Roman"/>
          <w:vertAlign w:val="superscript"/>
        </w:rPr>
        <w:sectPr w:rsidR="00646B93" w:rsidRPr="00646B93" w:rsidSect="00E97665">
          <w:type w:val="continuous"/>
          <w:pgSz w:w="11906" w:h="16838"/>
          <w:pgMar w:top="1440" w:right="1077" w:bottom="1440" w:left="1077" w:header="0" w:footer="0" w:gutter="0"/>
          <w:cols w:space="454"/>
          <w:formProt w:val="0"/>
          <w:docGrid w:linePitch="100" w:charSpace="4096"/>
        </w:sectPr>
      </w:pPr>
    </w:p>
    <w:p w14:paraId="18002A22" w14:textId="77777777" w:rsidR="00592DCA" w:rsidRPr="00E97665" w:rsidRDefault="00592DCA" w:rsidP="00E97665">
      <w:pPr>
        <w:spacing w:after="0"/>
        <w:jc w:val="both"/>
        <w:rPr>
          <w:rFonts w:ascii="Times New Roman" w:eastAsia="Times New Roman" w:hAnsi="Times New Roman" w:cs="Times New Roman"/>
        </w:rPr>
      </w:pPr>
    </w:p>
    <w:tbl>
      <w:tblPr>
        <w:tblW w:w="4639" w:type="dxa"/>
        <w:tblLook w:val="0400" w:firstRow="0" w:lastRow="0" w:firstColumn="0" w:lastColumn="0" w:noHBand="0" w:noVBand="1"/>
      </w:tblPr>
      <w:tblGrid>
        <w:gridCol w:w="4639"/>
      </w:tblGrid>
      <w:tr w:rsidR="00592DCA" w:rsidRPr="00E97665" w14:paraId="62CB7C79" w14:textId="77777777" w:rsidTr="00E97665">
        <w:tc>
          <w:tcPr>
            <w:tcW w:w="4639" w:type="dxa"/>
            <w:shd w:val="clear" w:color="auto" w:fill="auto"/>
          </w:tcPr>
          <w:p w14:paraId="595D13BF" w14:textId="77777777" w:rsidR="00592DCA" w:rsidRPr="00E97665" w:rsidRDefault="001A3D90" w:rsidP="00E97665">
            <w:pPr>
              <w:pStyle w:val="Heading1"/>
              <w:numPr>
                <w:ilvl w:val="0"/>
                <w:numId w:val="4"/>
              </w:numPr>
              <w:spacing w:before="0" w:line="276" w:lineRule="auto"/>
              <w:ind w:left="567" w:hanging="578"/>
              <w:rPr>
                <w:sz w:val="22"/>
                <w:szCs w:val="22"/>
              </w:rPr>
            </w:pPr>
            <w:r w:rsidRPr="00E97665">
              <w:rPr>
                <w:sz w:val="22"/>
                <w:szCs w:val="22"/>
              </w:rPr>
              <w:t>KESIMPULAN</w:t>
            </w:r>
            <w:r w:rsidR="005751D6">
              <w:rPr>
                <w:sz w:val="22"/>
                <w:szCs w:val="22"/>
              </w:rPr>
              <w:t xml:space="preserve"> DAN SARAN</w:t>
            </w:r>
          </w:p>
        </w:tc>
      </w:tr>
    </w:tbl>
    <w:p w14:paraId="337311FD" w14:textId="77777777" w:rsidR="00D94245" w:rsidRDefault="00D94245" w:rsidP="00686185">
      <w:pPr>
        <w:spacing w:after="0"/>
        <w:ind w:firstLine="567"/>
        <w:jc w:val="both"/>
        <w:rPr>
          <w:rFonts w:ascii="Times New Roman" w:hAnsi="Times New Roman" w:cs="Times New Roman"/>
          <w:i/>
          <w:lang w:val="id-ID"/>
        </w:rPr>
        <w:sectPr w:rsidR="00D94245" w:rsidSect="00E97665">
          <w:type w:val="continuous"/>
          <w:pgSz w:w="11906" w:h="16838"/>
          <w:pgMar w:top="1440" w:right="1077" w:bottom="1440" w:left="1077" w:header="0" w:footer="0" w:gutter="0"/>
          <w:cols w:space="454"/>
          <w:formProt w:val="0"/>
          <w:docGrid w:linePitch="100" w:charSpace="4096"/>
        </w:sectPr>
      </w:pPr>
    </w:p>
    <w:p w14:paraId="6085DD31" w14:textId="5B68C3BB" w:rsidR="00E97665" w:rsidRPr="003F15E0" w:rsidRDefault="001A3D90" w:rsidP="00686185">
      <w:pPr>
        <w:spacing w:after="0"/>
        <w:ind w:firstLine="567"/>
        <w:jc w:val="both"/>
        <w:rPr>
          <w:rFonts w:ascii="Times New Roman" w:hAnsi="Times New Roman" w:cs="Times New Roman"/>
          <w:sz w:val="24"/>
          <w:szCs w:val="24"/>
        </w:rPr>
      </w:pPr>
      <w:r w:rsidRPr="003F15E0">
        <w:rPr>
          <w:rFonts w:ascii="Times New Roman" w:hAnsi="Times New Roman" w:cs="Times New Roman"/>
          <w:i/>
          <w:sz w:val="24"/>
          <w:szCs w:val="24"/>
          <w:lang w:val="id-ID"/>
        </w:rPr>
        <w:t xml:space="preserve">Ripe banana flour </w:t>
      </w:r>
      <w:r w:rsidRPr="003F15E0">
        <w:rPr>
          <w:rFonts w:ascii="Times New Roman" w:hAnsi="Times New Roman" w:cs="Times New Roman"/>
          <w:sz w:val="24"/>
          <w:szCs w:val="24"/>
          <w:lang w:val="id-ID"/>
        </w:rPr>
        <w:t xml:space="preserve">(RBF) </w:t>
      </w:r>
      <w:proofErr w:type="spellStart"/>
      <w:r w:rsidR="000725A1" w:rsidRPr="003F15E0">
        <w:rPr>
          <w:rFonts w:ascii="Times New Roman" w:hAnsi="Times New Roman" w:cs="Times New Roman"/>
          <w:sz w:val="24"/>
          <w:szCs w:val="24"/>
        </w:rPr>
        <w:t>tidak</w:t>
      </w:r>
      <w:proofErr w:type="spellEnd"/>
      <w:r w:rsidR="000725A1" w:rsidRPr="003F15E0">
        <w:rPr>
          <w:rFonts w:ascii="Times New Roman" w:hAnsi="Times New Roman" w:cs="Times New Roman"/>
          <w:sz w:val="24"/>
          <w:szCs w:val="24"/>
        </w:rPr>
        <w:t xml:space="preserve"> </w:t>
      </w:r>
      <w:proofErr w:type="spellStart"/>
      <w:r w:rsidR="000725A1" w:rsidRPr="003F15E0">
        <w:rPr>
          <w:rFonts w:ascii="Times New Roman" w:hAnsi="Times New Roman" w:cs="Times New Roman"/>
          <w:sz w:val="24"/>
          <w:szCs w:val="24"/>
        </w:rPr>
        <w:t>dapat</w:t>
      </w:r>
      <w:proofErr w:type="spellEnd"/>
      <w:r w:rsidR="000725A1" w:rsidRPr="003F15E0">
        <w:rPr>
          <w:rFonts w:ascii="Times New Roman" w:hAnsi="Times New Roman" w:cs="Times New Roman"/>
          <w:sz w:val="24"/>
          <w:szCs w:val="24"/>
        </w:rPr>
        <w:t xml:space="preserve"> </w:t>
      </w:r>
      <w:proofErr w:type="spellStart"/>
      <w:r w:rsidR="000725A1" w:rsidRPr="003F15E0">
        <w:rPr>
          <w:rFonts w:ascii="Times New Roman" w:hAnsi="Times New Roman" w:cs="Times New Roman"/>
          <w:sz w:val="24"/>
          <w:szCs w:val="24"/>
        </w:rPr>
        <w:t>menurunkan</w:t>
      </w:r>
      <w:proofErr w:type="spellEnd"/>
      <w:r w:rsidR="000725A1" w:rsidRPr="003F15E0">
        <w:rPr>
          <w:rFonts w:ascii="Times New Roman" w:hAnsi="Times New Roman" w:cs="Times New Roman"/>
          <w:sz w:val="24"/>
          <w:szCs w:val="24"/>
        </w:rPr>
        <w:t xml:space="preserve"> </w:t>
      </w:r>
      <w:proofErr w:type="spellStart"/>
      <w:r w:rsidR="000725A1" w:rsidRPr="003F15E0">
        <w:rPr>
          <w:rFonts w:ascii="Times New Roman" w:hAnsi="Times New Roman" w:cs="Times New Roman"/>
          <w:sz w:val="24"/>
          <w:szCs w:val="24"/>
        </w:rPr>
        <w:t>se</w:t>
      </w:r>
      <w:r w:rsidR="00686185" w:rsidRPr="003F15E0">
        <w:rPr>
          <w:rFonts w:ascii="Times New Roman" w:hAnsi="Times New Roman" w:cs="Times New Roman"/>
          <w:sz w:val="24"/>
          <w:szCs w:val="24"/>
        </w:rPr>
        <w:t>cara</w:t>
      </w:r>
      <w:proofErr w:type="spellEnd"/>
      <w:r w:rsidR="00686185" w:rsidRPr="003F15E0">
        <w:rPr>
          <w:rFonts w:ascii="Times New Roman" w:hAnsi="Times New Roman" w:cs="Times New Roman"/>
          <w:sz w:val="24"/>
          <w:szCs w:val="24"/>
        </w:rPr>
        <w:t xml:space="preserve"> </w:t>
      </w:r>
      <w:proofErr w:type="spellStart"/>
      <w:r w:rsidR="00686185" w:rsidRPr="003F15E0">
        <w:rPr>
          <w:rFonts w:ascii="Times New Roman" w:hAnsi="Times New Roman" w:cs="Times New Roman"/>
          <w:sz w:val="24"/>
          <w:szCs w:val="24"/>
        </w:rPr>
        <w:t>signifikan</w:t>
      </w:r>
      <w:proofErr w:type="spellEnd"/>
      <w:r w:rsidR="00686185"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kadar</w:t>
      </w:r>
      <w:proofErr w:type="spellEnd"/>
      <w:r w:rsidR="00214942" w:rsidRPr="003F15E0">
        <w:rPr>
          <w:rFonts w:ascii="Times New Roman" w:hAnsi="Times New Roman" w:cs="Times New Roman"/>
          <w:sz w:val="24"/>
          <w:szCs w:val="24"/>
        </w:rPr>
        <w:t xml:space="preserve"> LDL </w:t>
      </w:r>
      <w:proofErr w:type="spellStart"/>
      <w:r w:rsidR="00214942" w:rsidRPr="003F15E0">
        <w:rPr>
          <w:rFonts w:ascii="Times New Roman" w:hAnsi="Times New Roman" w:cs="Times New Roman"/>
          <w:sz w:val="24"/>
          <w:szCs w:val="24"/>
        </w:rPr>
        <w:t>akan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tetapi</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mampu</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menurunkan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lebih</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besar</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dibandingkan</w:t>
      </w:r>
      <w:proofErr w:type="spellEnd"/>
      <w:r w:rsidR="00214942" w:rsidRPr="003F15E0">
        <w:rPr>
          <w:rFonts w:ascii="Times New Roman" w:hAnsi="Times New Roman" w:cs="Times New Roman"/>
          <w:sz w:val="24"/>
          <w:szCs w:val="24"/>
        </w:rPr>
        <w:t xml:space="preserve"> pada </w:t>
      </w:r>
      <w:proofErr w:type="spellStart"/>
      <w:r w:rsidR="00214942" w:rsidRPr="003F15E0">
        <w:rPr>
          <w:rFonts w:ascii="Times New Roman" w:hAnsi="Times New Roman" w:cs="Times New Roman"/>
          <w:sz w:val="24"/>
          <w:szCs w:val="24"/>
        </w:rPr>
        <w:t>kelompok</w:t>
      </w:r>
      <w:proofErr w:type="spellEnd"/>
      <w:r w:rsidR="00214942" w:rsidRPr="003F15E0">
        <w:rPr>
          <w:rFonts w:ascii="Times New Roman" w:hAnsi="Times New Roman" w:cs="Times New Roman"/>
          <w:sz w:val="24"/>
          <w:szCs w:val="24"/>
        </w:rPr>
        <w:t xml:space="preserve"> K+, RBF juga </w:t>
      </w:r>
      <w:proofErr w:type="spellStart"/>
      <w:r w:rsidR="00214942" w:rsidRPr="003F15E0">
        <w:rPr>
          <w:rFonts w:ascii="Times New Roman" w:hAnsi="Times New Roman" w:cs="Times New Roman"/>
          <w:sz w:val="24"/>
          <w:szCs w:val="24"/>
        </w:rPr>
        <w:t>tidak</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meningkatkan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kadar</w:t>
      </w:r>
      <w:proofErr w:type="spellEnd"/>
      <w:r w:rsidR="00214942" w:rsidRPr="003F15E0">
        <w:rPr>
          <w:rFonts w:ascii="Times New Roman" w:hAnsi="Times New Roman" w:cs="Times New Roman"/>
          <w:sz w:val="24"/>
          <w:szCs w:val="24"/>
        </w:rPr>
        <w:t xml:space="preserve"> HDL </w:t>
      </w:r>
      <w:proofErr w:type="spellStart"/>
      <w:r w:rsidR="00214942" w:rsidRPr="003F15E0">
        <w:rPr>
          <w:rFonts w:ascii="Times New Roman" w:hAnsi="Times New Roman" w:cs="Times New Roman"/>
          <w:sz w:val="24"/>
          <w:szCs w:val="24"/>
        </w:rPr>
        <w:t>secara</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signifikan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tetapi</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cenderung</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mempertahankan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kadar</w:t>
      </w:r>
      <w:proofErr w:type="spellEnd"/>
      <w:r w:rsidR="00214942" w:rsidRPr="003F15E0">
        <w:rPr>
          <w:rFonts w:ascii="Times New Roman" w:hAnsi="Times New Roman" w:cs="Times New Roman"/>
          <w:sz w:val="24"/>
          <w:szCs w:val="24"/>
        </w:rPr>
        <w:t xml:space="preserve"> HDL, dan RBF juga </w:t>
      </w:r>
      <w:proofErr w:type="spellStart"/>
      <w:r w:rsidR="00214942" w:rsidRPr="003F15E0">
        <w:rPr>
          <w:rFonts w:ascii="Times New Roman" w:hAnsi="Times New Roman" w:cs="Times New Roman"/>
          <w:sz w:val="24"/>
          <w:szCs w:val="24"/>
        </w:rPr>
        <w:t>tidak</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dapat</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menurunkan</w:t>
      </w:r>
      <w:proofErr w:type="spellEnd"/>
      <w:r w:rsidR="00686185" w:rsidRPr="003F15E0">
        <w:rPr>
          <w:rFonts w:ascii="Times New Roman" w:hAnsi="Times New Roman" w:cs="Times New Roman"/>
          <w:sz w:val="24"/>
          <w:szCs w:val="24"/>
        </w:rPr>
        <w:t xml:space="preserve"> </w:t>
      </w:r>
      <w:proofErr w:type="spellStart"/>
      <w:r w:rsidR="00686185" w:rsidRPr="003F15E0">
        <w:rPr>
          <w:rFonts w:ascii="Times New Roman" w:hAnsi="Times New Roman" w:cs="Times New Roman"/>
          <w:sz w:val="24"/>
          <w:szCs w:val="24"/>
        </w:rPr>
        <w:t>rasio</w:t>
      </w:r>
      <w:proofErr w:type="spellEnd"/>
      <w:r w:rsidR="000725A1" w:rsidRPr="003F15E0">
        <w:rPr>
          <w:rFonts w:ascii="Times New Roman" w:hAnsi="Times New Roman" w:cs="Times New Roman"/>
          <w:sz w:val="24"/>
          <w:szCs w:val="24"/>
        </w:rPr>
        <w:t xml:space="preserve"> LDL/HDL</w:t>
      </w:r>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secara</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signifika</w:t>
      </w:r>
      <w:r w:rsidR="003F15E0">
        <w:rPr>
          <w:rFonts w:ascii="Times New Roman" w:hAnsi="Times New Roman" w:cs="Times New Roman"/>
          <w:sz w:val="24"/>
          <w:szCs w:val="24"/>
        </w:rPr>
        <w:t>n</w:t>
      </w:r>
      <w:proofErr w:type="spellEnd"/>
      <w:r w:rsidR="003F15E0">
        <w:rPr>
          <w:rFonts w:ascii="Times New Roman" w:hAnsi="Times New Roman" w:cs="Times New Roman"/>
          <w:sz w:val="24"/>
          <w:szCs w:val="24"/>
        </w:rPr>
        <w:t xml:space="preserve"> </w:t>
      </w:r>
      <w:proofErr w:type="spellStart"/>
      <w:r w:rsidR="003F15E0">
        <w:rPr>
          <w:rFonts w:ascii="Times New Roman" w:hAnsi="Times New Roman" w:cs="Times New Roman"/>
          <w:sz w:val="24"/>
          <w:szCs w:val="24"/>
        </w:rPr>
        <w:t>akan</w:t>
      </w:r>
      <w:proofErr w:type="spellEnd"/>
      <w:r w:rsidR="003F15E0">
        <w:rPr>
          <w:rFonts w:ascii="Times New Roman" w:hAnsi="Times New Roman" w:cs="Times New Roman"/>
          <w:sz w:val="24"/>
          <w:szCs w:val="24"/>
        </w:rPr>
        <w:t xml:space="preserve"> </w:t>
      </w:r>
      <w:proofErr w:type="spellStart"/>
      <w:r w:rsidR="003F15E0">
        <w:rPr>
          <w:rFonts w:ascii="Times New Roman" w:hAnsi="Times New Roman" w:cs="Times New Roman"/>
          <w:sz w:val="24"/>
          <w:szCs w:val="24"/>
        </w:rPr>
        <w:t>tetapi</w:t>
      </w:r>
      <w:proofErr w:type="spellEnd"/>
      <w:r w:rsid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mampu</w:t>
      </w:r>
      <w:proofErr w:type="spellEnd"/>
      <w:r w:rsidR="00214942" w:rsidRPr="003F15E0">
        <w:rPr>
          <w:rFonts w:ascii="Times New Roman" w:hAnsi="Times New Roman" w:cs="Times New Roman"/>
          <w:sz w:val="24"/>
          <w:szCs w:val="24"/>
        </w:rPr>
        <w:t xml:space="preserve"> </w:t>
      </w:r>
      <w:r w:rsidRPr="003F15E0">
        <w:rPr>
          <w:rFonts w:ascii="Times New Roman" w:hAnsi="Times New Roman" w:cs="Times New Roman"/>
          <w:sz w:val="24"/>
          <w:szCs w:val="24"/>
          <w:lang w:val="id-ID"/>
        </w:rPr>
        <w:t>me</w:t>
      </w:r>
      <w:r w:rsidR="00D94245" w:rsidRPr="003F15E0">
        <w:rPr>
          <w:rFonts w:ascii="Times New Roman" w:hAnsi="Times New Roman" w:cs="Times New Roman"/>
          <w:sz w:val="24"/>
          <w:szCs w:val="24"/>
          <w:lang w:val="id-ID"/>
        </w:rPr>
        <w:t xml:space="preserve">nurunkan </w:t>
      </w:r>
      <w:proofErr w:type="spellStart"/>
      <w:r w:rsidR="003F15E0">
        <w:rPr>
          <w:rFonts w:ascii="Times New Roman" w:hAnsi="Times New Roman" w:cs="Times New Roman"/>
          <w:sz w:val="24"/>
          <w:szCs w:val="24"/>
        </w:rPr>
        <w:t>lebih</w:t>
      </w:r>
      <w:proofErr w:type="spellEnd"/>
      <w:r w:rsid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besar</w:t>
      </w:r>
      <w:proofErr w:type="spellEnd"/>
      <w:r w:rsidR="00214942" w:rsidRPr="003F15E0">
        <w:rPr>
          <w:rFonts w:ascii="Times New Roman" w:hAnsi="Times New Roman" w:cs="Times New Roman"/>
          <w:sz w:val="24"/>
          <w:szCs w:val="24"/>
        </w:rPr>
        <w:t xml:space="preserve"> </w:t>
      </w:r>
      <w:proofErr w:type="spellStart"/>
      <w:r w:rsidR="003F15E0">
        <w:rPr>
          <w:rFonts w:ascii="Times New Roman" w:hAnsi="Times New Roman" w:cs="Times New Roman"/>
          <w:sz w:val="24"/>
          <w:szCs w:val="24"/>
        </w:rPr>
        <w:t>rasio</w:t>
      </w:r>
      <w:proofErr w:type="spellEnd"/>
      <w:r w:rsidR="003F15E0">
        <w:rPr>
          <w:rFonts w:ascii="Times New Roman" w:hAnsi="Times New Roman" w:cs="Times New Roman"/>
          <w:sz w:val="24"/>
          <w:szCs w:val="24"/>
        </w:rPr>
        <w:t xml:space="preserve"> </w:t>
      </w:r>
      <w:r w:rsidRPr="003F15E0">
        <w:rPr>
          <w:rFonts w:ascii="Times New Roman" w:hAnsi="Times New Roman" w:cs="Times New Roman"/>
          <w:sz w:val="24"/>
          <w:szCs w:val="24"/>
          <w:lang w:val="id-ID"/>
        </w:rPr>
        <w:t>LDL/HDL</w:t>
      </w:r>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dibandingkan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dengan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kelompok</w:t>
      </w:r>
      <w:proofErr w:type="spellEnd"/>
      <w:r w:rsidR="00214942" w:rsidRPr="003F15E0">
        <w:rPr>
          <w:rFonts w:ascii="Times New Roman" w:hAnsi="Times New Roman" w:cs="Times New Roman"/>
          <w:sz w:val="24"/>
          <w:szCs w:val="24"/>
        </w:rPr>
        <w:t xml:space="preserve"> K+</w:t>
      </w:r>
      <w:r w:rsidRPr="003F15E0">
        <w:rPr>
          <w:rFonts w:ascii="Times New Roman" w:hAnsi="Times New Roman" w:cs="Times New Roman"/>
          <w:sz w:val="24"/>
          <w:szCs w:val="24"/>
          <w:lang w:val="id-ID"/>
        </w:rPr>
        <w:t>.</w:t>
      </w:r>
      <w:r w:rsidR="005751D6" w:rsidRPr="003F15E0">
        <w:rPr>
          <w:rFonts w:ascii="Times New Roman" w:hAnsi="Times New Roman" w:cs="Times New Roman"/>
          <w:sz w:val="24"/>
          <w:szCs w:val="24"/>
        </w:rPr>
        <w:t xml:space="preserve"> </w:t>
      </w:r>
      <w:r w:rsidR="003F15E0" w:rsidRPr="003F15E0">
        <w:rPr>
          <w:rFonts w:ascii="Times New Roman" w:hAnsi="Times New Roman" w:cs="Times New Roman"/>
          <w:sz w:val="24"/>
          <w:szCs w:val="24"/>
        </w:rPr>
        <w:t xml:space="preserve">Saran </w:t>
      </w:r>
      <w:proofErr w:type="spellStart"/>
      <w:r w:rsidR="003F15E0" w:rsidRPr="003F15E0">
        <w:rPr>
          <w:rFonts w:ascii="Times New Roman" w:hAnsi="Times New Roman" w:cs="Times New Roman"/>
          <w:sz w:val="24"/>
          <w:szCs w:val="24"/>
        </w:rPr>
        <w:t>untuk</w:t>
      </w:r>
      <w:proofErr w:type="spellEnd"/>
      <w:r w:rsidR="003F15E0"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Penelitian</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lebih</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lanjut</w:t>
      </w:r>
      <w:proofErr w:type="spellEnd"/>
      <w:r w:rsidR="00214942" w:rsidRPr="003F15E0">
        <w:rPr>
          <w:rFonts w:ascii="Times New Roman" w:hAnsi="Times New Roman" w:cs="Times New Roman"/>
          <w:sz w:val="24"/>
          <w:szCs w:val="24"/>
        </w:rPr>
        <w:t xml:space="preserve"> </w:t>
      </w:r>
      <w:proofErr w:type="spellStart"/>
      <w:r w:rsidR="00214942" w:rsidRPr="003F15E0">
        <w:rPr>
          <w:rFonts w:ascii="Times New Roman" w:hAnsi="Times New Roman" w:cs="Times New Roman"/>
          <w:sz w:val="24"/>
          <w:szCs w:val="24"/>
        </w:rPr>
        <w:t>dibutuhkan</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eksplorasi</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dosis</w:t>
      </w:r>
      <w:proofErr w:type="spellEnd"/>
      <w:r w:rsidR="00214942"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maupun</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lamanya</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waktu</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pemberian</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intervensi</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supaya</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terbukti</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dapat</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meningkatkan</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kadar</w:t>
      </w:r>
      <w:proofErr w:type="spellEnd"/>
      <w:r w:rsidR="003F15E0" w:rsidRPr="003F15E0">
        <w:rPr>
          <w:rFonts w:ascii="Times New Roman" w:hAnsi="Times New Roman" w:cs="Times New Roman"/>
          <w:sz w:val="24"/>
          <w:szCs w:val="24"/>
        </w:rPr>
        <w:t xml:space="preserve"> HDL, </w:t>
      </w:r>
      <w:proofErr w:type="spellStart"/>
      <w:r w:rsidR="003F15E0" w:rsidRPr="003F15E0">
        <w:rPr>
          <w:rFonts w:ascii="Times New Roman" w:hAnsi="Times New Roman" w:cs="Times New Roman"/>
          <w:sz w:val="24"/>
          <w:szCs w:val="24"/>
        </w:rPr>
        <w:t>menurunkan</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kadar</w:t>
      </w:r>
      <w:proofErr w:type="spellEnd"/>
      <w:r w:rsidR="003F15E0" w:rsidRPr="003F15E0">
        <w:rPr>
          <w:rFonts w:ascii="Times New Roman" w:hAnsi="Times New Roman" w:cs="Times New Roman"/>
          <w:sz w:val="24"/>
          <w:szCs w:val="24"/>
        </w:rPr>
        <w:t xml:space="preserve"> LDL </w:t>
      </w:r>
      <w:r w:rsidR="003F15E0">
        <w:rPr>
          <w:rFonts w:ascii="Times New Roman" w:hAnsi="Times New Roman" w:cs="Times New Roman"/>
          <w:sz w:val="24"/>
          <w:szCs w:val="24"/>
        </w:rPr>
        <w:t xml:space="preserve">dan </w:t>
      </w:r>
      <w:proofErr w:type="spellStart"/>
      <w:r w:rsidR="003F15E0">
        <w:rPr>
          <w:rFonts w:ascii="Times New Roman" w:hAnsi="Times New Roman" w:cs="Times New Roman"/>
          <w:sz w:val="24"/>
          <w:szCs w:val="24"/>
        </w:rPr>
        <w:t>menurunkan</w:t>
      </w:r>
      <w:proofErr w:type="spellEnd"/>
      <w:r w:rsid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rasio</w:t>
      </w:r>
      <w:proofErr w:type="spellEnd"/>
      <w:r w:rsidR="003F15E0" w:rsidRPr="003F15E0">
        <w:rPr>
          <w:rFonts w:ascii="Times New Roman" w:hAnsi="Times New Roman" w:cs="Times New Roman"/>
          <w:sz w:val="24"/>
          <w:szCs w:val="24"/>
        </w:rPr>
        <w:t xml:space="preserve"> LDL/HDL </w:t>
      </w:r>
      <w:proofErr w:type="spellStart"/>
      <w:r w:rsidR="003F15E0" w:rsidRPr="003F15E0">
        <w:rPr>
          <w:rFonts w:ascii="Times New Roman" w:hAnsi="Times New Roman" w:cs="Times New Roman"/>
          <w:sz w:val="24"/>
          <w:szCs w:val="24"/>
        </w:rPr>
        <w:t>secara</w:t>
      </w:r>
      <w:proofErr w:type="spellEnd"/>
      <w:r w:rsidR="003F15E0" w:rsidRPr="003F15E0">
        <w:rPr>
          <w:rFonts w:ascii="Times New Roman" w:hAnsi="Times New Roman" w:cs="Times New Roman"/>
          <w:sz w:val="24"/>
          <w:szCs w:val="24"/>
        </w:rPr>
        <w:t xml:space="preserve"> </w:t>
      </w:r>
      <w:proofErr w:type="spellStart"/>
      <w:r w:rsidR="003F15E0" w:rsidRPr="003F15E0">
        <w:rPr>
          <w:rFonts w:ascii="Times New Roman" w:hAnsi="Times New Roman" w:cs="Times New Roman"/>
          <w:sz w:val="24"/>
          <w:szCs w:val="24"/>
        </w:rPr>
        <w:t>signifikan</w:t>
      </w:r>
      <w:proofErr w:type="spellEnd"/>
      <w:r w:rsidR="003F15E0" w:rsidRPr="003F15E0">
        <w:rPr>
          <w:rFonts w:ascii="Times New Roman" w:hAnsi="Times New Roman" w:cs="Times New Roman"/>
          <w:sz w:val="24"/>
          <w:szCs w:val="24"/>
        </w:rPr>
        <w:t xml:space="preserve">. </w:t>
      </w:r>
    </w:p>
    <w:p w14:paraId="656BAFDB" w14:textId="77777777" w:rsidR="00C56CB5" w:rsidRDefault="00C56CB5" w:rsidP="00686185">
      <w:pPr>
        <w:spacing w:after="0"/>
        <w:ind w:firstLine="567"/>
        <w:jc w:val="both"/>
        <w:rPr>
          <w:rFonts w:ascii="Times New Roman" w:hAnsi="Times New Roman" w:cs="Times New Roman"/>
        </w:rPr>
        <w:sectPr w:rsidR="00C56CB5" w:rsidSect="00D94245">
          <w:type w:val="continuous"/>
          <w:pgSz w:w="11906" w:h="16838"/>
          <w:pgMar w:top="1440" w:right="1077" w:bottom="1440" w:left="1077" w:header="0" w:footer="0" w:gutter="0"/>
          <w:cols w:space="454"/>
          <w:formProt w:val="0"/>
          <w:docGrid w:linePitch="100" w:charSpace="4096"/>
        </w:sectPr>
      </w:pPr>
    </w:p>
    <w:p w14:paraId="0A83892E" w14:textId="77777777" w:rsidR="00592DCA" w:rsidRDefault="00592DCA">
      <w:pPr>
        <w:spacing w:after="0" w:line="240" w:lineRule="auto"/>
        <w:jc w:val="both"/>
        <w:rPr>
          <w:rFonts w:ascii="Times New Roman" w:eastAsia="Times New Roman" w:hAnsi="Times New Roman" w:cs="Times New Roman"/>
          <w:color w:val="FF0000"/>
          <w:sz w:val="24"/>
          <w:szCs w:val="24"/>
        </w:rPr>
      </w:pPr>
    </w:p>
    <w:p w14:paraId="73325E28" w14:textId="77777777" w:rsidR="006D0A63" w:rsidRDefault="006D0A63" w:rsidP="006D0A63">
      <w:pPr>
        <w:pStyle w:val="ListParagraph"/>
        <w:numPr>
          <w:ilvl w:val="0"/>
          <w:numId w:val="4"/>
        </w:numPr>
        <w:spacing w:after="0" w:line="240" w:lineRule="auto"/>
        <w:ind w:left="567" w:hanging="567"/>
        <w:jc w:val="both"/>
        <w:rPr>
          <w:rFonts w:ascii="Times New Roman" w:eastAsia="Times New Roman" w:hAnsi="Times New Roman" w:cs="Times New Roman"/>
          <w:b/>
        </w:rPr>
        <w:sectPr w:rsidR="006D0A63" w:rsidSect="00D94245">
          <w:type w:val="continuous"/>
          <w:pgSz w:w="11906" w:h="16838"/>
          <w:pgMar w:top="1440" w:right="1077" w:bottom="1440" w:left="1077" w:header="0" w:footer="0" w:gutter="0"/>
          <w:cols w:space="454"/>
          <w:formProt w:val="0"/>
          <w:docGrid w:linePitch="100" w:charSpace="4096"/>
        </w:sectPr>
      </w:pPr>
    </w:p>
    <w:p w14:paraId="6E532A6D" w14:textId="77777777" w:rsidR="006D0A63" w:rsidRDefault="006D0A63" w:rsidP="009870E7">
      <w:pPr>
        <w:pStyle w:val="ListParagraph"/>
        <w:numPr>
          <w:ilvl w:val="0"/>
          <w:numId w:val="4"/>
        </w:numPr>
        <w:spacing w:after="0"/>
        <w:ind w:left="567" w:hanging="567"/>
        <w:jc w:val="both"/>
        <w:rPr>
          <w:rFonts w:ascii="Times New Roman" w:eastAsia="Times New Roman" w:hAnsi="Times New Roman" w:cs="Times New Roman"/>
          <w:b/>
        </w:rPr>
      </w:pPr>
      <w:r w:rsidRPr="006D0A63">
        <w:rPr>
          <w:rFonts w:ascii="Times New Roman" w:eastAsia="Times New Roman" w:hAnsi="Times New Roman" w:cs="Times New Roman"/>
          <w:b/>
        </w:rPr>
        <w:t>UCAPAN TERIMAKASIH</w:t>
      </w:r>
    </w:p>
    <w:p w14:paraId="078F8838" w14:textId="77777777" w:rsidR="006D0A63" w:rsidRPr="006D0A63" w:rsidRDefault="00527760" w:rsidP="009870E7">
      <w:pPr>
        <w:spacing w:after="0"/>
        <w:ind w:firstLine="567"/>
        <w:jc w:val="both"/>
        <w:rPr>
          <w:rFonts w:ascii="Times New Roman" w:eastAsia="Times New Roman" w:hAnsi="Times New Roman" w:cs="Times New Roman"/>
        </w:rPr>
      </w:pPr>
      <w:proofErr w:type="spellStart"/>
      <w:r>
        <w:rPr>
          <w:rFonts w:ascii="Times New Roman" w:eastAsia="Times New Roman" w:hAnsi="Times New Roman" w:cs="Times New Roman"/>
        </w:rPr>
        <w:t>Terimakasih</w:t>
      </w:r>
      <w:proofErr w:type="spellEnd"/>
      <w:r>
        <w:rPr>
          <w:rFonts w:ascii="Times New Roman" w:eastAsia="Times New Roman" w:hAnsi="Times New Roman" w:cs="Times New Roman"/>
        </w:rPr>
        <w:t xml:space="preserve"> pada </w:t>
      </w:r>
      <w:proofErr w:type="spellStart"/>
      <w:r>
        <w:rPr>
          <w:rFonts w:ascii="Times New Roman" w:eastAsia="Times New Roman" w:hAnsi="Times New Roman" w:cs="Times New Roman"/>
        </w:rPr>
        <w:t>P</w:t>
      </w:r>
      <w:r w:rsidR="006D0A63">
        <w:rPr>
          <w:rFonts w:ascii="Times New Roman" w:eastAsia="Times New Roman" w:hAnsi="Times New Roman" w:cs="Times New Roman"/>
        </w:rPr>
        <w:t>oliteknik</w:t>
      </w:r>
      <w:proofErr w:type="spellEnd"/>
      <w:r w:rsidR="006D0A63">
        <w:rPr>
          <w:rFonts w:ascii="Times New Roman" w:eastAsia="Times New Roman" w:hAnsi="Times New Roman" w:cs="Times New Roman"/>
        </w:rPr>
        <w:t xml:space="preserve"> Negeri </w:t>
      </w:r>
      <w:proofErr w:type="spellStart"/>
      <w:r w:rsidR="006D0A63">
        <w:rPr>
          <w:rFonts w:ascii="Times New Roman" w:eastAsia="Times New Roman" w:hAnsi="Times New Roman" w:cs="Times New Roman"/>
        </w:rPr>
        <w:t>Jember</w:t>
      </w:r>
      <w:proofErr w:type="spellEnd"/>
      <w:r w:rsidR="006D0A63">
        <w:rPr>
          <w:rFonts w:ascii="Times New Roman" w:eastAsia="Times New Roman" w:hAnsi="Times New Roman" w:cs="Times New Roman"/>
        </w:rPr>
        <w:t xml:space="preserve"> </w:t>
      </w:r>
      <w:proofErr w:type="spellStart"/>
      <w:r>
        <w:rPr>
          <w:rFonts w:ascii="Times New Roman" w:eastAsia="Times New Roman" w:hAnsi="Times New Roman" w:cs="Times New Roman"/>
        </w:rPr>
        <w:t>atas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dukungannya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melalui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pemberian</w:t>
      </w:r>
      <w:proofErr w:type="spellEnd"/>
      <w:r>
        <w:rPr>
          <w:rFonts w:ascii="Times New Roman" w:eastAsia="Times New Roman" w:hAnsi="Times New Roman" w:cs="Times New Roman"/>
        </w:rPr>
        <w:t xml:space="preserve"> dana </w:t>
      </w:r>
      <w:r w:rsidR="006D0A63">
        <w:rPr>
          <w:rFonts w:ascii="Times New Roman" w:eastAsia="Times New Roman" w:hAnsi="Times New Roman" w:cs="Times New Roman"/>
        </w:rPr>
        <w:t>PNBP</w:t>
      </w:r>
      <w:r>
        <w:rPr>
          <w:rFonts w:ascii="Times New Roman" w:eastAsia="Times New Roman" w:hAnsi="Times New Roman" w:cs="Times New Roman"/>
        </w:rPr>
        <w:t>.</w:t>
      </w:r>
      <w:r w:rsidR="006D0A63">
        <w:rPr>
          <w:rFonts w:ascii="Times New Roman" w:eastAsia="Times New Roman" w:hAnsi="Times New Roman" w:cs="Times New Roman"/>
        </w:rPr>
        <w:t xml:space="preserve"> </w:t>
      </w:r>
    </w:p>
    <w:p w14:paraId="2869801F" w14:textId="77777777" w:rsidR="006D0A63" w:rsidRPr="009870E7" w:rsidRDefault="006D0A63" w:rsidP="009870E7">
      <w:pPr>
        <w:spacing w:after="0" w:line="240" w:lineRule="auto"/>
        <w:jc w:val="both"/>
        <w:rPr>
          <w:rFonts w:ascii="Times New Roman" w:eastAsia="Times New Roman" w:hAnsi="Times New Roman" w:cs="Times New Roman"/>
          <w:b/>
        </w:rPr>
        <w:sectPr w:rsidR="006D0A63" w:rsidRPr="009870E7" w:rsidSect="006D0A63">
          <w:type w:val="continuous"/>
          <w:pgSz w:w="11906" w:h="16838"/>
          <w:pgMar w:top="1440" w:right="1077" w:bottom="1440" w:left="1077" w:header="0" w:footer="0" w:gutter="0"/>
          <w:cols w:space="454"/>
          <w:formProt w:val="0"/>
          <w:docGrid w:linePitch="100" w:charSpace="4096"/>
        </w:sectPr>
      </w:pPr>
    </w:p>
    <w:p w14:paraId="7264EC71" w14:textId="77777777" w:rsidR="006D0A63" w:rsidRDefault="006D0A63" w:rsidP="009870E7">
      <w:pPr>
        <w:spacing w:after="0" w:line="240" w:lineRule="auto"/>
        <w:jc w:val="both"/>
        <w:rPr>
          <w:rFonts w:ascii="Times New Roman" w:eastAsia="Times New Roman" w:hAnsi="Times New Roman" w:cs="Times New Roman"/>
          <w:b/>
        </w:rPr>
      </w:pPr>
    </w:p>
    <w:p w14:paraId="24CF9A52" w14:textId="77777777" w:rsidR="006C0618" w:rsidRDefault="006C0618" w:rsidP="009870E7">
      <w:pPr>
        <w:spacing w:after="0" w:line="240" w:lineRule="auto"/>
        <w:jc w:val="both"/>
        <w:rPr>
          <w:rFonts w:ascii="Times New Roman" w:eastAsia="Times New Roman" w:hAnsi="Times New Roman" w:cs="Times New Roman"/>
          <w:b/>
        </w:rPr>
      </w:pPr>
    </w:p>
    <w:p w14:paraId="7D7AFF26" w14:textId="77777777" w:rsidR="00E55250" w:rsidRPr="009870E7" w:rsidRDefault="00E55250" w:rsidP="009870E7">
      <w:pPr>
        <w:spacing w:after="0" w:line="240" w:lineRule="auto"/>
        <w:jc w:val="both"/>
        <w:rPr>
          <w:rFonts w:ascii="Times New Roman" w:eastAsia="Times New Roman" w:hAnsi="Times New Roman" w:cs="Times New Roman"/>
          <w:b/>
        </w:rPr>
      </w:pPr>
    </w:p>
    <w:p w14:paraId="4B600B96" w14:textId="77777777" w:rsidR="00592DCA" w:rsidRDefault="00592DCA">
      <w:pPr>
        <w:spacing w:after="0" w:line="240" w:lineRule="auto"/>
        <w:jc w:val="both"/>
        <w:rPr>
          <w:rFonts w:ascii="Times New Roman" w:eastAsia="Times New Roman" w:hAnsi="Times New Roman" w:cs="Times New Roman"/>
          <w:color w:val="FF0000"/>
          <w:sz w:val="24"/>
          <w:szCs w:val="24"/>
        </w:rPr>
      </w:pPr>
    </w:p>
    <w:p w14:paraId="3EA9647D" w14:textId="77777777" w:rsidR="005751D6" w:rsidRDefault="005751D6" w:rsidP="005751D6">
      <w:pPr>
        <w:pStyle w:val="Heading1"/>
        <w:spacing w:before="0"/>
        <w:jc w:val="both"/>
        <w:rPr>
          <w:sz w:val="22"/>
          <w:szCs w:val="22"/>
        </w:rPr>
        <w:sectPr w:rsidR="005751D6" w:rsidSect="00D774DF">
          <w:type w:val="continuous"/>
          <w:pgSz w:w="11906" w:h="16838"/>
          <w:pgMar w:top="1440" w:right="1077" w:bottom="1440" w:left="1077" w:header="0" w:footer="0" w:gutter="0"/>
          <w:cols w:num="2" w:space="454"/>
          <w:formProt w:val="0"/>
          <w:docGrid w:linePitch="100" w:charSpace="4096"/>
        </w:sectPr>
      </w:pPr>
    </w:p>
    <w:tbl>
      <w:tblPr>
        <w:tblW w:w="4639" w:type="dxa"/>
        <w:tblLook w:val="0400" w:firstRow="0" w:lastRow="0" w:firstColumn="0" w:lastColumn="0" w:noHBand="0" w:noVBand="1"/>
      </w:tblPr>
      <w:tblGrid>
        <w:gridCol w:w="4639"/>
      </w:tblGrid>
      <w:tr w:rsidR="00592DCA" w:rsidRPr="00E97665" w14:paraId="05B47494" w14:textId="77777777" w:rsidTr="00E97665">
        <w:tc>
          <w:tcPr>
            <w:tcW w:w="4639" w:type="dxa"/>
            <w:shd w:val="clear" w:color="auto" w:fill="auto"/>
          </w:tcPr>
          <w:p w14:paraId="4E7DDC9E" w14:textId="77777777" w:rsidR="00646B93" w:rsidRDefault="005751D6" w:rsidP="00646B93">
            <w:pPr>
              <w:pStyle w:val="Heading1"/>
              <w:spacing w:before="0"/>
              <w:jc w:val="both"/>
              <w:rPr>
                <w:sz w:val="22"/>
                <w:szCs w:val="22"/>
              </w:rPr>
            </w:pPr>
            <w:r>
              <w:rPr>
                <w:sz w:val="22"/>
                <w:szCs w:val="22"/>
              </w:rPr>
              <w:lastRenderedPageBreak/>
              <w:t>REFERENSI</w:t>
            </w:r>
          </w:p>
          <w:p w14:paraId="0380F7F0" w14:textId="1D9C3177" w:rsidR="00646B93" w:rsidRPr="00646B93" w:rsidRDefault="00646B93" w:rsidP="00646B93">
            <w:pPr>
              <w:spacing w:after="0"/>
            </w:pPr>
          </w:p>
        </w:tc>
      </w:tr>
    </w:tbl>
    <w:p w14:paraId="76E902B1" w14:textId="77777777" w:rsidR="00E97665" w:rsidRDefault="00E97665">
      <w:pPr>
        <w:pStyle w:val="ListParagraph"/>
        <w:numPr>
          <w:ilvl w:val="0"/>
          <w:numId w:val="1"/>
        </w:numPr>
        <w:spacing w:line="240" w:lineRule="auto"/>
        <w:ind w:left="540" w:right="145" w:hanging="540"/>
        <w:jc w:val="both"/>
        <w:rPr>
          <w:rFonts w:ascii="Times New Roman" w:hAnsi="Times New Roman" w:cs="Times New Roman"/>
          <w:sz w:val="24"/>
          <w:szCs w:val="24"/>
          <w:lang w:val="id-ID"/>
        </w:rPr>
        <w:sectPr w:rsidR="00E97665" w:rsidSect="005751D6">
          <w:type w:val="continuous"/>
          <w:pgSz w:w="11906" w:h="16838"/>
          <w:pgMar w:top="1440" w:right="1077" w:bottom="1440" w:left="1077" w:header="0" w:footer="0" w:gutter="0"/>
          <w:cols w:space="454"/>
          <w:formProt w:val="0"/>
          <w:docGrid w:linePitch="100" w:charSpace="4096"/>
        </w:sectPr>
      </w:pPr>
    </w:p>
    <w:p w14:paraId="21E5BB5E" w14:textId="5B76A626"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Pr>
          <w:rFonts w:ascii="Times New Roman" w:hAnsi="Times New Roman" w:cs="Times New Roman"/>
          <w:lang w:val="id-ID"/>
        </w:rPr>
        <w:fldChar w:fldCharType="begin" w:fldLock="1"/>
      </w:r>
      <w:r>
        <w:rPr>
          <w:rFonts w:ascii="Times New Roman" w:hAnsi="Times New Roman" w:cs="Times New Roman"/>
          <w:lang w:val="id-ID"/>
        </w:rPr>
        <w:instrText xml:space="preserve">ADDIN Mendeley Bibliography CSL_BIBLIOGRAPHY </w:instrText>
      </w:r>
      <w:r>
        <w:rPr>
          <w:rFonts w:ascii="Times New Roman" w:hAnsi="Times New Roman" w:cs="Times New Roman"/>
          <w:lang w:val="id-ID"/>
        </w:rPr>
        <w:fldChar w:fldCharType="separate"/>
      </w:r>
      <w:r w:rsidRPr="00113405">
        <w:rPr>
          <w:rFonts w:ascii="Times New Roman" w:hAnsi="Times New Roman" w:cs="Times New Roman"/>
          <w:noProof/>
          <w:szCs w:val="24"/>
        </w:rPr>
        <w:t xml:space="preserve">1. </w:t>
      </w:r>
      <w:r w:rsidRPr="00113405">
        <w:rPr>
          <w:rFonts w:ascii="Times New Roman" w:hAnsi="Times New Roman" w:cs="Times New Roman"/>
          <w:noProof/>
          <w:szCs w:val="24"/>
        </w:rPr>
        <w:tab/>
        <w:t xml:space="preserve">Arsana PM, Rosandi R, Manaf A, Budhiarta A, Permana H. Pedoman Pengelolaan Dislipidemi di Indonesia 2019. </w:t>
      </w:r>
      <w:r w:rsidRPr="00113405">
        <w:rPr>
          <w:rFonts w:ascii="Times New Roman" w:hAnsi="Times New Roman" w:cs="Times New Roman"/>
          <w:i/>
          <w:iCs/>
          <w:noProof/>
          <w:szCs w:val="24"/>
        </w:rPr>
        <w:t>Pb Perkeni</w:t>
      </w:r>
      <w:r w:rsidRPr="00113405">
        <w:rPr>
          <w:rFonts w:ascii="Times New Roman" w:hAnsi="Times New Roman" w:cs="Times New Roman"/>
          <w:noProof/>
          <w:szCs w:val="24"/>
        </w:rPr>
        <w:t>. Published online 2019:1-65.</w:t>
      </w:r>
    </w:p>
    <w:p w14:paraId="0551CAD6"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2. </w:t>
      </w:r>
      <w:r w:rsidRPr="00113405">
        <w:rPr>
          <w:rFonts w:ascii="Times New Roman" w:hAnsi="Times New Roman" w:cs="Times New Roman"/>
          <w:noProof/>
          <w:szCs w:val="24"/>
        </w:rPr>
        <w:tab/>
        <w:t xml:space="preserve">Badan Penelitian dan Pengembangan Kesehatan. Laporan_Nasional_RKD2018_FINAL.pdf. </w:t>
      </w:r>
      <w:r w:rsidRPr="00113405">
        <w:rPr>
          <w:rFonts w:ascii="Times New Roman" w:hAnsi="Times New Roman" w:cs="Times New Roman"/>
          <w:i/>
          <w:iCs/>
          <w:noProof/>
          <w:szCs w:val="24"/>
        </w:rPr>
        <w:t>Badan Penelit dan Pengemb Kesehat</w:t>
      </w:r>
      <w:r w:rsidRPr="00113405">
        <w:rPr>
          <w:rFonts w:ascii="Times New Roman" w:hAnsi="Times New Roman" w:cs="Times New Roman"/>
          <w:noProof/>
          <w:szCs w:val="24"/>
        </w:rPr>
        <w:t>. Published online 2018:198. http://labdata.litbang.kemkes.go.id/images/download/laporan/RKD/2018/Laporan_Nasional_RKD2018_FINAL.pdf</w:t>
      </w:r>
    </w:p>
    <w:p w14:paraId="2DDF245F"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3. </w:t>
      </w:r>
      <w:r w:rsidRPr="00113405">
        <w:rPr>
          <w:rFonts w:ascii="Times New Roman" w:hAnsi="Times New Roman" w:cs="Times New Roman"/>
          <w:noProof/>
          <w:szCs w:val="24"/>
        </w:rPr>
        <w:tab/>
        <w:t xml:space="preserve">Millan J, Pinto X, Anna M, et al. Lipoprotein ratios: Physiological significance and clinical usefulness in cardiovascular prevention. </w:t>
      </w:r>
      <w:r w:rsidRPr="00113405">
        <w:rPr>
          <w:rFonts w:ascii="Times New Roman" w:hAnsi="Times New Roman" w:cs="Times New Roman"/>
          <w:i/>
          <w:iCs/>
          <w:noProof/>
          <w:szCs w:val="24"/>
        </w:rPr>
        <w:t>Vasc Health Risk Manag</w:t>
      </w:r>
      <w:r w:rsidRPr="00113405">
        <w:rPr>
          <w:rFonts w:ascii="Times New Roman" w:hAnsi="Times New Roman" w:cs="Times New Roman"/>
          <w:noProof/>
          <w:szCs w:val="24"/>
        </w:rPr>
        <w:t>. 2009;5:757-765. doi:10.1002/2016JD026080</w:t>
      </w:r>
    </w:p>
    <w:p w14:paraId="648325EE"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4. </w:t>
      </w:r>
      <w:r w:rsidRPr="00113405">
        <w:rPr>
          <w:rFonts w:ascii="Times New Roman" w:hAnsi="Times New Roman" w:cs="Times New Roman"/>
          <w:noProof/>
          <w:szCs w:val="24"/>
        </w:rPr>
        <w:tab/>
        <w:t>Badan Pusat Statistik (BPS). Badan pusat statistik. Published online 2019. www.bps.go.id/subject/55/holtikultura.html#subjekViewTab3</w:t>
      </w:r>
    </w:p>
    <w:p w14:paraId="1652F800"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5. </w:t>
      </w:r>
      <w:r w:rsidRPr="00113405">
        <w:rPr>
          <w:rFonts w:ascii="Times New Roman" w:hAnsi="Times New Roman" w:cs="Times New Roman"/>
          <w:noProof/>
          <w:szCs w:val="24"/>
        </w:rPr>
        <w:tab/>
        <w:t xml:space="preserve">Cressey R, Kumsaiyai W, Mangklabruks A. Daily consumption of banana marginally improves blood glucose and lipid profile in hypercholesterolemic subjects and increases serum adiponectin in type 2 diabetic patients. </w:t>
      </w:r>
      <w:r w:rsidRPr="00113405">
        <w:rPr>
          <w:rFonts w:ascii="Times New Roman" w:hAnsi="Times New Roman" w:cs="Times New Roman"/>
          <w:i/>
          <w:iCs/>
          <w:noProof/>
          <w:szCs w:val="24"/>
        </w:rPr>
        <w:t>Indian J Exp Biol</w:t>
      </w:r>
      <w:r w:rsidRPr="00113405">
        <w:rPr>
          <w:rFonts w:ascii="Times New Roman" w:hAnsi="Times New Roman" w:cs="Times New Roman"/>
          <w:noProof/>
          <w:szCs w:val="24"/>
        </w:rPr>
        <w:t>. 2014;52(12):1173-1181.</w:t>
      </w:r>
    </w:p>
    <w:p w14:paraId="0800D7FE"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6. </w:t>
      </w:r>
      <w:r w:rsidRPr="00113405">
        <w:rPr>
          <w:rFonts w:ascii="Times New Roman" w:hAnsi="Times New Roman" w:cs="Times New Roman"/>
          <w:noProof/>
          <w:szCs w:val="24"/>
        </w:rPr>
        <w:tab/>
        <w:t xml:space="preserve">Hidayati SN, Syauqy A. PENGARUH PEMBERIAN PISANG KEPOK (Musa Paradisiacal Forma Typical)TERHADAP KADAR KOLESTEROL TOTAL TIKUS Sprague Dawley PRA SINDROM METABOLIK. </w:t>
      </w:r>
      <w:r w:rsidRPr="00113405">
        <w:rPr>
          <w:rFonts w:ascii="Times New Roman" w:hAnsi="Times New Roman" w:cs="Times New Roman"/>
          <w:i/>
          <w:iCs/>
          <w:noProof/>
          <w:szCs w:val="24"/>
        </w:rPr>
        <w:t>J Nutr Coll</w:t>
      </w:r>
      <w:r w:rsidRPr="00113405">
        <w:rPr>
          <w:rFonts w:ascii="Times New Roman" w:hAnsi="Times New Roman" w:cs="Times New Roman"/>
          <w:noProof/>
          <w:szCs w:val="24"/>
        </w:rPr>
        <w:t>. 2015;4(4):499-507. doi:10.14710/jnc.v4i4.10154</w:t>
      </w:r>
    </w:p>
    <w:p w14:paraId="236AE366"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7. </w:t>
      </w:r>
      <w:r w:rsidRPr="00113405">
        <w:rPr>
          <w:rFonts w:ascii="Times New Roman" w:hAnsi="Times New Roman" w:cs="Times New Roman"/>
          <w:noProof/>
          <w:szCs w:val="24"/>
        </w:rPr>
        <w:tab/>
        <w:t xml:space="preserve">Setyadjit, Gibert O, Hoerudin, Sukasih E, Purwani EY, Alamsyah AN. Effect of ripening degree on the quality of intermediate product, banana flour cv nangka. </w:t>
      </w:r>
      <w:r w:rsidRPr="00113405">
        <w:rPr>
          <w:rFonts w:ascii="Times New Roman" w:hAnsi="Times New Roman" w:cs="Times New Roman"/>
          <w:i/>
          <w:iCs/>
          <w:noProof/>
          <w:szCs w:val="24"/>
        </w:rPr>
        <w:t>IOP Conf Ser Earth Environ Sci</w:t>
      </w:r>
      <w:r w:rsidRPr="00113405">
        <w:rPr>
          <w:rFonts w:ascii="Times New Roman" w:hAnsi="Times New Roman" w:cs="Times New Roman"/>
          <w:noProof/>
          <w:szCs w:val="24"/>
        </w:rPr>
        <w:t>. 2019;309(1). doi:10.1088/1755-1315/309/1/012007</w:t>
      </w:r>
    </w:p>
    <w:p w14:paraId="56A27567"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8. </w:t>
      </w:r>
      <w:r w:rsidRPr="00113405">
        <w:rPr>
          <w:rFonts w:ascii="Times New Roman" w:hAnsi="Times New Roman" w:cs="Times New Roman"/>
          <w:noProof/>
          <w:szCs w:val="24"/>
        </w:rPr>
        <w:tab/>
        <w:t xml:space="preserve">Harefa W, Pato U. Evaluasi Tingkat Kematangan Buah terhadap Mutu Tepung Pisang Kepok yang Dihasilkan. </w:t>
      </w:r>
      <w:r w:rsidRPr="00113405">
        <w:rPr>
          <w:rFonts w:ascii="Times New Roman" w:hAnsi="Times New Roman" w:cs="Times New Roman"/>
          <w:i/>
          <w:iCs/>
          <w:noProof/>
          <w:szCs w:val="24"/>
        </w:rPr>
        <w:t>Jom Faperta</w:t>
      </w:r>
      <w:r w:rsidRPr="00113405">
        <w:rPr>
          <w:rFonts w:ascii="Times New Roman" w:hAnsi="Times New Roman" w:cs="Times New Roman"/>
          <w:noProof/>
          <w:szCs w:val="24"/>
        </w:rPr>
        <w:t>. 2017;4(2):1-12. https://media.neliti.com/media/publications/203489-evaluasi-tingkat-kematangan-buah-terhada.pdf</w:t>
      </w:r>
    </w:p>
    <w:p w14:paraId="317ED6D9"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9. </w:t>
      </w:r>
      <w:r w:rsidRPr="00113405">
        <w:rPr>
          <w:rFonts w:ascii="Times New Roman" w:hAnsi="Times New Roman" w:cs="Times New Roman"/>
          <w:noProof/>
          <w:szCs w:val="24"/>
        </w:rPr>
        <w:tab/>
        <w:t>Febriyatna A, D RP, Agustin F. Analyze of Nutrition and Bioactive Compound in Unripe and Ripe Berlin Banana (Musa Acuminate) Flour. Published online 2018:616-618. https://lens.org/165-085-398-267-409</w:t>
      </w:r>
    </w:p>
    <w:p w14:paraId="6A0501EB"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10. </w:t>
      </w:r>
      <w:r w:rsidRPr="00113405">
        <w:rPr>
          <w:rFonts w:ascii="Times New Roman" w:hAnsi="Times New Roman" w:cs="Times New Roman"/>
          <w:noProof/>
          <w:szCs w:val="24"/>
        </w:rPr>
        <w:tab/>
        <w:t xml:space="preserve">Yuan HC, Meng Y, Bai H, Shen DQ, Wan BC, Chen LY. Meta-analysis indicates that resistant starch lowers serum total cholesterol and low-density cholesterol. </w:t>
      </w:r>
      <w:r w:rsidRPr="00113405">
        <w:rPr>
          <w:rFonts w:ascii="Times New Roman" w:hAnsi="Times New Roman" w:cs="Times New Roman"/>
          <w:i/>
          <w:iCs/>
          <w:noProof/>
          <w:szCs w:val="24"/>
        </w:rPr>
        <w:t>Nutr Res</w:t>
      </w:r>
      <w:r w:rsidRPr="00113405">
        <w:rPr>
          <w:rFonts w:ascii="Times New Roman" w:hAnsi="Times New Roman" w:cs="Times New Roman"/>
          <w:noProof/>
          <w:szCs w:val="24"/>
        </w:rPr>
        <w:t>. 2018;54:1-11. doi:10.1016/j.nutres.2018.02.008</w:t>
      </w:r>
    </w:p>
    <w:p w14:paraId="5D279253"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11. </w:t>
      </w:r>
      <w:r w:rsidRPr="00113405">
        <w:rPr>
          <w:rFonts w:ascii="Times New Roman" w:hAnsi="Times New Roman" w:cs="Times New Roman"/>
          <w:noProof/>
          <w:szCs w:val="24"/>
        </w:rPr>
        <w:tab/>
        <w:t xml:space="preserve">Mulvihill EE, Huff MW. Antiatherogenic properties of flavonoids: Implications for cardiovascular health. </w:t>
      </w:r>
      <w:r w:rsidRPr="00113405">
        <w:rPr>
          <w:rFonts w:ascii="Times New Roman" w:hAnsi="Times New Roman" w:cs="Times New Roman"/>
          <w:i/>
          <w:iCs/>
          <w:noProof/>
          <w:szCs w:val="24"/>
        </w:rPr>
        <w:t>Can J Cardiol</w:t>
      </w:r>
      <w:r w:rsidRPr="00113405">
        <w:rPr>
          <w:rFonts w:ascii="Times New Roman" w:hAnsi="Times New Roman" w:cs="Times New Roman"/>
          <w:noProof/>
          <w:szCs w:val="24"/>
        </w:rPr>
        <w:t>. 2010;26(SUPPLA):17A-21A. doi:10.1016/S0828-282X(10)71056-4</w:t>
      </w:r>
    </w:p>
    <w:p w14:paraId="522560F4"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12. </w:t>
      </w:r>
      <w:r w:rsidRPr="00113405">
        <w:rPr>
          <w:rFonts w:ascii="Times New Roman" w:hAnsi="Times New Roman" w:cs="Times New Roman"/>
          <w:noProof/>
          <w:szCs w:val="24"/>
        </w:rPr>
        <w:tab/>
        <w:t xml:space="preserve">Vijayakumar S, Presannakumar G, Vijayalakshmi NR. Investigations on the effect of flavonoids from banana, Musa Paradisiaca L. on lipid metabolism in rats. </w:t>
      </w:r>
      <w:r w:rsidRPr="00113405">
        <w:rPr>
          <w:rFonts w:ascii="Times New Roman" w:hAnsi="Times New Roman" w:cs="Times New Roman"/>
          <w:i/>
          <w:iCs/>
          <w:noProof/>
          <w:szCs w:val="24"/>
        </w:rPr>
        <w:t>J Diet Suppl</w:t>
      </w:r>
      <w:r w:rsidRPr="00113405">
        <w:rPr>
          <w:rFonts w:ascii="Times New Roman" w:hAnsi="Times New Roman" w:cs="Times New Roman"/>
          <w:noProof/>
          <w:szCs w:val="24"/>
        </w:rPr>
        <w:t>. 2009;6(2):111-123. doi:10.1080/19390210902861825</w:t>
      </w:r>
    </w:p>
    <w:p w14:paraId="7F055292"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13. </w:t>
      </w:r>
      <w:r w:rsidRPr="00113405">
        <w:rPr>
          <w:rFonts w:ascii="Times New Roman" w:hAnsi="Times New Roman" w:cs="Times New Roman"/>
          <w:noProof/>
          <w:szCs w:val="24"/>
        </w:rPr>
        <w:tab/>
        <w:t>World Health Organization. General Guidelines for Methodologies on Research and Evaluation of Traditional Medicine World Health Organization. Published online 2000.</w:t>
      </w:r>
    </w:p>
    <w:p w14:paraId="0A3D9464"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14. </w:t>
      </w:r>
      <w:r w:rsidRPr="00113405">
        <w:rPr>
          <w:rFonts w:ascii="Times New Roman" w:hAnsi="Times New Roman" w:cs="Times New Roman"/>
          <w:noProof/>
          <w:szCs w:val="24"/>
        </w:rPr>
        <w:tab/>
        <w:t xml:space="preserve">Octavia ZF, Djamiatun K, Suci N. Pengaruh pemberian yogurt sinbiotik tepung pisang tanduk terhadap profil lipid tikus sindrom metabolik. </w:t>
      </w:r>
      <w:r w:rsidRPr="00113405">
        <w:rPr>
          <w:rFonts w:ascii="Times New Roman" w:hAnsi="Times New Roman" w:cs="Times New Roman"/>
          <w:i/>
          <w:iCs/>
          <w:noProof/>
          <w:szCs w:val="24"/>
        </w:rPr>
        <w:t>J Gizi Klin Indones</w:t>
      </w:r>
      <w:r w:rsidRPr="00113405">
        <w:rPr>
          <w:rFonts w:ascii="Times New Roman" w:hAnsi="Times New Roman" w:cs="Times New Roman"/>
          <w:noProof/>
          <w:szCs w:val="24"/>
        </w:rPr>
        <w:t>. 2017;13(4):159. doi:10.22146/ijcn.19369</w:t>
      </w:r>
    </w:p>
    <w:p w14:paraId="777282A3"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lastRenderedPageBreak/>
        <w:t xml:space="preserve">15. </w:t>
      </w:r>
      <w:r w:rsidRPr="00113405">
        <w:rPr>
          <w:rFonts w:ascii="Times New Roman" w:hAnsi="Times New Roman" w:cs="Times New Roman"/>
          <w:noProof/>
          <w:szCs w:val="24"/>
        </w:rPr>
        <w:tab/>
        <w:t xml:space="preserve">Fairudz A. Pengaruh Serat Pangan Terhadap Kadar Kolesterol Penderita Overweight. </w:t>
      </w:r>
      <w:r w:rsidRPr="00113405">
        <w:rPr>
          <w:rFonts w:ascii="Times New Roman" w:hAnsi="Times New Roman" w:cs="Times New Roman"/>
          <w:i/>
          <w:iCs/>
          <w:noProof/>
          <w:szCs w:val="24"/>
        </w:rPr>
        <w:t>J Major</w:t>
      </w:r>
      <w:r w:rsidRPr="00113405">
        <w:rPr>
          <w:rFonts w:ascii="Times New Roman" w:hAnsi="Times New Roman" w:cs="Times New Roman"/>
          <w:noProof/>
          <w:szCs w:val="24"/>
        </w:rPr>
        <w:t>. 2015;4(8):121-126.</w:t>
      </w:r>
    </w:p>
    <w:p w14:paraId="7F0A9DE6"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16. </w:t>
      </w:r>
      <w:r w:rsidRPr="00113405">
        <w:rPr>
          <w:rFonts w:ascii="Times New Roman" w:hAnsi="Times New Roman" w:cs="Times New Roman"/>
          <w:noProof/>
          <w:szCs w:val="24"/>
        </w:rPr>
        <w:tab/>
        <w:t xml:space="preserve">Yang J, Bi Y, Liang S, et al. The: In vivo digestibility study of banana flour with high content of resistant starch at different ripening stages. </w:t>
      </w:r>
      <w:r w:rsidRPr="00113405">
        <w:rPr>
          <w:rFonts w:ascii="Times New Roman" w:hAnsi="Times New Roman" w:cs="Times New Roman"/>
          <w:i/>
          <w:iCs/>
          <w:noProof/>
          <w:szCs w:val="24"/>
        </w:rPr>
        <w:t>Food Funct</w:t>
      </w:r>
      <w:r w:rsidRPr="00113405">
        <w:rPr>
          <w:rFonts w:ascii="Times New Roman" w:hAnsi="Times New Roman" w:cs="Times New Roman"/>
          <w:noProof/>
          <w:szCs w:val="24"/>
        </w:rPr>
        <w:t>. 2020;11(12):10945-10953. doi:10.1039/d0fo02494e</w:t>
      </w:r>
    </w:p>
    <w:p w14:paraId="555875F7"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17. </w:t>
      </w:r>
      <w:r w:rsidRPr="00113405">
        <w:rPr>
          <w:rFonts w:ascii="Times New Roman" w:hAnsi="Times New Roman" w:cs="Times New Roman"/>
          <w:noProof/>
          <w:szCs w:val="24"/>
        </w:rPr>
        <w:tab/>
        <w:t xml:space="preserve">Murray R k, Granner D k, Rodwell V w. </w:t>
      </w:r>
      <w:r w:rsidRPr="00113405">
        <w:rPr>
          <w:rFonts w:ascii="Times New Roman" w:hAnsi="Times New Roman" w:cs="Times New Roman"/>
          <w:i/>
          <w:iCs/>
          <w:noProof/>
          <w:szCs w:val="24"/>
        </w:rPr>
        <w:t>BIOKIMIA HARPER, Ed.27</w:t>
      </w:r>
      <w:r w:rsidRPr="00113405">
        <w:rPr>
          <w:rFonts w:ascii="Times New Roman" w:hAnsi="Times New Roman" w:cs="Times New Roman"/>
          <w:noProof/>
          <w:szCs w:val="24"/>
        </w:rPr>
        <w:t>. EGC 1756; 2009. http://marefateadyan.nashriyat.ir/node/150</w:t>
      </w:r>
    </w:p>
    <w:p w14:paraId="3DB276D9"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szCs w:val="24"/>
        </w:rPr>
      </w:pPr>
      <w:r w:rsidRPr="00113405">
        <w:rPr>
          <w:rFonts w:ascii="Times New Roman" w:hAnsi="Times New Roman" w:cs="Times New Roman"/>
          <w:noProof/>
          <w:szCs w:val="24"/>
        </w:rPr>
        <w:t xml:space="preserve">18. </w:t>
      </w:r>
      <w:r w:rsidRPr="00113405">
        <w:rPr>
          <w:rFonts w:ascii="Times New Roman" w:hAnsi="Times New Roman" w:cs="Times New Roman"/>
          <w:noProof/>
          <w:szCs w:val="24"/>
        </w:rPr>
        <w:tab/>
        <w:t xml:space="preserve">Zhong Z, Hou J, Zhang Q, et al. Assessment of the LDL-C/HDL-C ratio as a predictor of one year clinical outcomes in patients with acute coronary syndromes after percutaneous coronary intervention and drug-eluting stent implantation. </w:t>
      </w:r>
      <w:r w:rsidRPr="00113405">
        <w:rPr>
          <w:rFonts w:ascii="Times New Roman" w:hAnsi="Times New Roman" w:cs="Times New Roman"/>
          <w:i/>
          <w:iCs/>
          <w:noProof/>
          <w:szCs w:val="24"/>
        </w:rPr>
        <w:t>Lipids Health Dis</w:t>
      </w:r>
      <w:r w:rsidRPr="00113405">
        <w:rPr>
          <w:rFonts w:ascii="Times New Roman" w:hAnsi="Times New Roman" w:cs="Times New Roman"/>
          <w:noProof/>
          <w:szCs w:val="24"/>
        </w:rPr>
        <w:t>. 2019;18(1):1-8. doi:10.1186/s12944-019-0979-6</w:t>
      </w:r>
    </w:p>
    <w:p w14:paraId="02862ED0" w14:textId="77777777" w:rsidR="00113405" w:rsidRPr="00113405" w:rsidRDefault="00113405" w:rsidP="00113405">
      <w:pPr>
        <w:widowControl w:val="0"/>
        <w:autoSpaceDE w:val="0"/>
        <w:autoSpaceDN w:val="0"/>
        <w:adjustRightInd w:val="0"/>
        <w:ind w:left="640" w:hanging="640"/>
        <w:jc w:val="both"/>
        <w:rPr>
          <w:rFonts w:ascii="Times New Roman" w:hAnsi="Times New Roman" w:cs="Times New Roman"/>
          <w:noProof/>
        </w:rPr>
      </w:pPr>
      <w:r w:rsidRPr="00113405">
        <w:rPr>
          <w:rFonts w:ascii="Times New Roman" w:hAnsi="Times New Roman" w:cs="Times New Roman"/>
          <w:noProof/>
          <w:szCs w:val="24"/>
        </w:rPr>
        <w:t xml:space="preserve">19. </w:t>
      </w:r>
      <w:r w:rsidRPr="00113405">
        <w:rPr>
          <w:rFonts w:ascii="Times New Roman" w:hAnsi="Times New Roman" w:cs="Times New Roman"/>
          <w:noProof/>
          <w:szCs w:val="24"/>
        </w:rPr>
        <w:tab/>
        <w:t xml:space="preserve">Kunutsor SK, Zaccardi F, Karppi J, Kurl S, Laukkanen JA. Is High Serum LDL/HDL Cholesterol Ratio an Emerging Risk Factor for Sudden Cardiac Death? Findings from the KIHD Study. </w:t>
      </w:r>
      <w:r w:rsidRPr="00113405">
        <w:rPr>
          <w:rFonts w:ascii="Times New Roman" w:hAnsi="Times New Roman" w:cs="Times New Roman"/>
          <w:i/>
          <w:iCs/>
          <w:noProof/>
          <w:szCs w:val="24"/>
        </w:rPr>
        <w:t>J Atheroscler Thromb</w:t>
      </w:r>
      <w:r w:rsidRPr="00113405">
        <w:rPr>
          <w:rFonts w:ascii="Times New Roman" w:hAnsi="Times New Roman" w:cs="Times New Roman"/>
          <w:noProof/>
          <w:szCs w:val="24"/>
        </w:rPr>
        <w:t>. 2016;23(12):1334-1344. doi:10.5551/jat.35634</w:t>
      </w:r>
    </w:p>
    <w:p w14:paraId="0954F44A" w14:textId="29203B87" w:rsidR="00592DCA" w:rsidRPr="00E97665" w:rsidRDefault="00113405" w:rsidP="00113405">
      <w:pPr>
        <w:pStyle w:val="ListParagraph"/>
        <w:ind w:left="450"/>
        <w:jc w:val="both"/>
        <w:rPr>
          <w:rFonts w:ascii="Times New Roman" w:hAnsi="Times New Roman" w:cs="Times New Roman"/>
          <w:lang w:val="id-ID"/>
        </w:rPr>
      </w:pPr>
      <w:r>
        <w:rPr>
          <w:rFonts w:ascii="Times New Roman" w:hAnsi="Times New Roman" w:cs="Times New Roman"/>
          <w:lang w:val="id-ID"/>
        </w:rPr>
        <w:fldChar w:fldCharType="end"/>
      </w:r>
    </w:p>
    <w:sectPr w:rsidR="00592DCA" w:rsidRPr="00E97665" w:rsidSect="00E97665">
      <w:type w:val="continuous"/>
      <w:pgSz w:w="11906" w:h="16838"/>
      <w:pgMar w:top="1440" w:right="1077" w:bottom="1440" w:left="1077" w:header="0" w:footer="0" w:gutter="0"/>
      <w:cols w:space="454"/>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303D6" w14:textId="77777777" w:rsidR="00FF7047" w:rsidRDefault="00FF7047" w:rsidP="00245D10">
      <w:pPr>
        <w:spacing w:after="0" w:line="240" w:lineRule="auto"/>
      </w:pPr>
      <w:r>
        <w:separator/>
      </w:r>
    </w:p>
  </w:endnote>
  <w:endnote w:type="continuationSeparator" w:id="0">
    <w:p w14:paraId="30C9498F" w14:textId="77777777" w:rsidR="00FF7047" w:rsidRDefault="00FF7047" w:rsidP="0024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47674"/>
      <w:docPartObj>
        <w:docPartGallery w:val="Page Numbers (Bottom of Page)"/>
        <w:docPartUnique/>
      </w:docPartObj>
    </w:sdtPr>
    <w:sdtEndPr>
      <w:rPr>
        <w:noProof/>
      </w:rPr>
    </w:sdtEndPr>
    <w:sdtContent>
      <w:p w14:paraId="10D40C78" w14:textId="39942E34" w:rsidR="00245D10" w:rsidRDefault="00245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4ED3A9" w14:textId="77777777" w:rsidR="00245D10" w:rsidRDefault="0024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E8ED0" w14:textId="77777777" w:rsidR="00FF7047" w:rsidRDefault="00FF7047" w:rsidP="00245D10">
      <w:pPr>
        <w:spacing w:after="0" w:line="240" w:lineRule="auto"/>
      </w:pPr>
      <w:r>
        <w:separator/>
      </w:r>
    </w:p>
  </w:footnote>
  <w:footnote w:type="continuationSeparator" w:id="0">
    <w:p w14:paraId="69B6B44D" w14:textId="77777777" w:rsidR="00FF7047" w:rsidRDefault="00FF7047" w:rsidP="0024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5882" w14:textId="4B507B36" w:rsidR="00245D10" w:rsidRPr="00245D10" w:rsidRDefault="00245D10">
    <w:pPr>
      <w:pStyle w:val="Header"/>
      <w:rPr>
        <w:rFonts w:ascii="Times New Roman" w:hAnsi="Times New Roman" w:cs="Times New Roman"/>
      </w:rPr>
    </w:pPr>
  </w:p>
  <w:p w14:paraId="62E5EF2C" w14:textId="77777777" w:rsidR="00245D10" w:rsidRDefault="00245D10" w:rsidP="00245D10">
    <w:pPr>
      <w:tabs>
        <w:tab w:val="right" w:pos="0"/>
      </w:tabs>
      <w:spacing w:after="0" w:line="240" w:lineRule="auto"/>
      <w:jc w:val="right"/>
      <w:rPr>
        <w:rFonts w:ascii="Times New Roman" w:hAnsi="Times New Roman" w:cs="Times New Roman"/>
        <w:b/>
      </w:rPr>
    </w:pPr>
    <w:r w:rsidRPr="00245D10">
      <w:rPr>
        <w:rFonts w:ascii="Times New Roman" w:hAnsi="Times New Roman" w:cs="Times New Roman"/>
        <w:b/>
      </w:rPr>
      <w:ptab w:relativeTo="margin" w:alignment="left" w:leader="none"/>
    </w:r>
    <w:r w:rsidRPr="00245D10">
      <w:rPr>
        <w:rFonts w:ascii="Times New Roman" w:hAnsi="Times New Roman" w:cs="Times New Roman"/>
        <w:b/>
      </w:rPr>
      <w:ptab w:relativeTo="margin" w:alignment="left" w:leader="none"/>
    </w:r>
  </w:p>
  <w:p w14:paraId="69939464" w14:textId="190EABEA" w:rsidR="00245D10" w:rsidRPr="00245D10" w:rsidRDefault="00245D10" w:rsidP="00245D10">
    <w:pPr>
      <w:tabs>
        <w:tab w:val="right" w:pos="0"/>
      </w:tabs>
      <w:spacing w:after="0" w:line="240" w:lineRule="auto"/>
      <w:jc w:val="right"/>
      <w:rPr>
        <w:rFonts w:ascii="Times New Roman" w:hAnsi="Times New Roman" w:cs="Times New Roman"/>
        <w:b/>
      </w:rPr>
    </w:pPr>
    <w:r w:rsidRPr="00245D10">
      <w:rPr>
        <w:rFonts w:ascii="Times New Roman" w:hAnsi="Times New Roman" w:cs="Times New Roman"/>
        <w:b/>
      </w:rPr>
      <w:t xml:space="preserve">HARENA: </w:t>
    </w:r>
    <w:proofErr w:type="spellStart"/>
    <w:r w:rsidRPr="00245D10">
      <w:rPr>
        <w:rFonts w:ascii="Times New Roman" w:hAnsi="Times New Roman" w:cs="Times New Roman"/>
        <w:b/>
      </w:rPr>
      <w:t>Jurnal</w:t>
    </w:r>
    <w:proofErr w:type="spellEnd"/>
    <w:r w:rsidRPr="00245D10">
      <w:rPr>
        <w:rFonts w:ascii="Times New Roman" w:hAnsi="Times New Roman" w:cs="Times New Roman"/>
        <w:b/>
      </w:rPr>
      <w:t xml:space="preserve"> </w:t>
    </w:r>
    <w:proofErr w:type="spellStart"/>
    <w:r w:rsidRPr="00245D10">
      <w:rPr>
        <w:rFonts w:ascii="Times New Roman" w:hAnsi="Times New Roman" w:cs="Times New Roman"/>
        <w:b/>
      </w:rPr>
      <w:t>Gizi</w:t>
    </w:r>
    <w:proofErr w:type="spellEnd"/>
    <w:r w:rsidRPr="00245D10">
      <w:rPr>
        <w:rFonts w:ascii="Times New Roman" w:hAnsi="Times New Roman" w:cs="Times New Roman"/>
        <w:b/>
      </w:rPr>
      <w:t xml:space="preserve"> Vol. 2, No. 1</w:t>
    </w:r>
    <w:r w:rsidRPr="00245D10">
      <w:rPr>
        <w:rFonts w:ascii="Times New Roman" w:hAnsi="Times New Roman" w:cs="Times New Roman"/>
        <w:b/>
      </w:rPr>
      <w:br/>
      <w:t>e-ISSN: 2774-7654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380E"/>
    <w:multiLevelType w:val="multilevel"/>
    <w:tmpl w:val="25E4FCE2"/>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673A2D"/>
    <w:multiLevelType w:val="hybridMultilevel"/>
    <w:tmpl w:val="6C36D772"/>
    <w:lvl w:ilvl="0" w:tplc="13761100">
      <w:start w:val="1"/>
      <w:numFmt w:val="upperRoman"/>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9D6338"/>
    <w:multiLevelType w:val="multilevel"/>
    <w:tmpl w:val="7340E5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022CA0"/>
    <w:multiLevelType w:val="hybridMultilevel"/>
    <w:tmpl w:val="6AD28A26"/>
    <w:lvl w:ilvl="0" w:tplc="2108A6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90866"/>
    <w:multiLevelType w:val="multilevel"/>
    <w:tmpl w:val="BFDE45D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wNzA1tTQ0N7MwMDZW0lEKTi0uzszPAykwrAUAoxrXoywAAAA="/>
  </w:docVars>
  <w:rsids>
    <w:rsidRoot w:val="00592DCA"/>
    <w:rsid w:val="00002302"/>
    <w:rsid w:val="00014036"/>
    <w:rsid w:val="000200E8"/>
    <w:rsid w:val="00036C9D"/>
    <w:rsid w:val="00045356"/>
    <w:rsid w:val="00047234"/>
    <w:rsid w:val="000714CB"/>
    <w:rsid w:val="000725A1"/>
    <w:rsid w:val="000733E7"/>
    <w:rsid w:val="00073F5A"/>
    <w:rsid w:val="00084EA6"/>
    <w:rsid w:val="000871DB"/>
    <w:rsid w:val="000B05B1"/>
    <w:rsid w:val="000B4592"/>
    <w:rsid w:val="000D2F13"/>
    <w:rsid w:val="00113405"/>
    <w:rsid w:val="001265DB"/>
    <w:rsid w:val="00166C34"/>
    <w:rsid w:val="00191441"/>
    <w:rsid w:val="001A3D90"/>
    <w:rsid w:val="001B39D9"/>
    <w:rsid w:val="001B3F0A"/>
    <w:rsid w:val="001E7E00"/>
    <w:rsid w:val="00203B6F"/>
    <w:rsid w:val="00206B47"/>
    <w:rsid w:val="00214942"/>
    <w:rsid w:val="00243325"/>
    <w:rsid w:val="00245D10"/>
    <w:rsid w:val="00253391"/>
    <w:rsid w:val="00256914"/>
    <w:rsid w:val="00273D2D"/>
    <w:rsid w:val="002A6A24"/>
    <w:rsid w:val="002B5A0A"/>
    <w:rsid w:val="002D285A"/>
    <w:rsid w:val="002F4247"/>
    <w:rsid w:val="003100D8"/>
    <w:rsid w:val="003C46E3"/>
    <w:rsid w:val="003D6C95"/>
    <w:rsid w:val="003E4476"/>
    <w:rsid w:val="003F15E0"/>
    <w:rsid w:val="003F4BEB"/>
    <w:rsid w:val="00401825"/>
    <w:rsid w:val="004023AA"/>
    <w:rsid w:val="00426FCA"/>
    <w:rsid w:val="00444FF4"/>
    <w:rsid w:val="004624DC"/>
    <w:rsid w:val="004C0868"/>
    <w:rsid w:val="004C3312"/>
    <w:rsid w:val="004C5C82"/>
    <w:rsid w:val="00513526"/>
    <w:rsid w:val="00522455"/>
    <w:rsid w:val="00527760"/>
    <w:rsid w:val="0056038B"/>
    <w:rsid w:val="005726D8"/>
    <w:rsid w:val="005751D6"/>
    <w:rsid w:val="00592DCA"/>
    <w:rsid w:val="005A626E"/>
    <w:rsid w:val="005B2082"/>
    <w:rsid w:val="005D3BF4"/>
    <w:rsid w:val="005E6E70"/>
    <w:rsid w:val="0060100E"/>
    <w:rsid w:val="00602FCD"/>
    <w:rsid w:val="006349A4"/>
    <w:rsid w:val="00646B93"/>
    <w:rsid w:val="00651C91"/>
    <w:rsid w:val="00684124"/>
    <w:rsid w:val="00686185"/>
    <w:rsid w:val="00693917"/>
    <w:rsid w:val="00697145"/>
    <w:rsid w:val="006C0618"/>
    <w:rsid w:val="006D0A63"/>
    <w:rsid w:val="006F0D68"/>
    <w:rsid w:val="006F1487"/>
    <w:rsid w:val="006F5D7C"/>
    <w:rsid w:val="00702EB5"/>
    <w:rsid w:val="00745CF8"/>
    <w:rsid w:val="00757ABF"/>
    <w:rsid w:val="007A3061"/>
    <w:rsid w:val="007F2FFA"/>
    <w:rsid w:val="007F7BF7"/>
    <w:rsid w:val="0081764B"/>
    <w:rsid w:val="008459E3"/>
    <w:rsid w:val="0085176D"/>
    <w:rsid w:val="0085639E"/>
    <w:rsid w:val="0086612F"/>
    <w:rsid w:val="0087052F"/>
    <w:rsid w:val="008E0008"/>
    <w:rsid w:val="008F7306"/>
    <w:rsid w:val="009049C2"/>
    <w:rsid w:val="00907B48"/>
    <w:rsid w:val="0096469F"/>
    <w:rsid w:val="009870E7"/>
    <w:rsid w:val="009B6CF6"/>
    <w:rsid w:val="009C10D4"/>
    <w:rsid w:val="009C6404"/>
    <w:rsid w:val="00A12B21"/>
    <w:rsid w:val="00AA75F4"/>
    <w:rsid w:val="00AC21BD"/>
    <w:rsid w:val="00AE1507"/>
    <w:rsid w:val="00AF0FCF"/>
    <w:rsid w:val="00B212B9"/>
    <w:rsid w:val="00B21877"/>
    <w:rsid w:val="00B22F76"/>
    <w:rsid w:val="00B4233D"/>
    <w:rsid w:val="00B54D72"/>
    <w:rsid w:val="00B64228"/>
    <w:rsid w:val="00BA4B8D"/>
    <w:rsid w:val="00BB621A"/>
    <w:rsid w:val="00BB75ED"/>
    <w:rsid w:val="00BB7745"/>
    <w:rsid w:val="00BC3195"/>
    <w:rsid w:val="00BF70FE"/>
    <w:rsid w:val="00C505D0"/>
    <w:rsid w:val="00C561BD"/>
    <w:rsid w:val="00C56CB5"/>
    <w:rsid w:val="00C7315B"/>
    <w:rsid w:val="00C926B7"/>
    <w:rsid w:val="00CD2FD7"/>
    <w:rsid w:val="00CF30BD"/>
    <w:rsid w:val="00D149AE"/>
    <w:rsid w:val="00D20B78"/>
    <w:rsid w:val="00D26619"/>
    <w:rsid w:val="00D50243"/>
    <w:rsid w:val="00D5680C"/>
    <w:rsid w:val="00D774DF"/>
    <w:rsid w:val="00D9072B"/>
    <w:rsid w:val="00D94245"/>
    <w:rsid w:val="00DA4480"/>
    <w:rsid w:val="00DA7125"/>
    <w:rsid w:val="00DB1D05"/>
    <w:rsid w:val="00DC4099"/>
    <w:rsid w:val="00DE74F9"/>
    <w:rsid w:val="00E45D67"/>
    <w:rsid w:val="00E55250"/>
    <w:rsid w:val="00E714D5"/>
    <w:rsid w:val="00E85B39"/>
    <w:rsid w:val="00E940C8"/>
    <w:rsid w:val="00E97665"/>
    <w:rsid w:val="00EB17DF"/>
    <w:rsid w:val="00EE3C7D"/>
    <w:rsid w:val="00F27BA7"/>
    <w:rsid w:val="00F35BE1"/>
    <w:rsid w:val="00F37219"/>
    <w:rsid w:val="00F74753"/>
    <w:rsid w:val="00F84448"/>
    <w:rsid w:val="00FA0D35"/>
    <w:rsid w:val="00FA4388"/>
    <w:rsid w:val="00FA5568"/>
    <w:rsid w:val="00FA7AF7"/>
    <w:rsid w:val="00FF704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75C34"/>
  <w15:docId w15:val="{B5BEA96B-A196-4502-8408-411FBDDD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39B9"/>
    <w:pPr>
      <w:spacing w:after="200" w:line="276" w:lineRule="auto"/>
    </w:pPr>
  </w:style>
  <w:style w:type="paragraph" w:styleId="Heading1">
    <w:name w:val="heading 1"/>
    <w:basedOn w:val="Normal"/>
    <w:next w:val="Normal"/>
    <w:qFormat/>
    <w:rsid w:val="002E39B9"/>
    <w:pPr>
      <w:keepNext/>
      <w:spacing w:before="40"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qFormat/>
    <w:rsid w:val="002E39B9"/>
    <w:pPr>
      <w:keepNext/>
      <w:spacing w:before="40" w:after="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qFormat/>
    <w:rsid w:val="002E39B9"/>
    <w:pPr>
      <w:keepNext/>
      <w:spacing w:before="40" w:after="0" w:line="240" w:lineRule="auto"/>
      <w:outlineLvl w:val="2"/>
    </w:pPr>
    <w:rPr>
      <w:rFonts w:ascii="Times New Roman" w:eastAsia="Times New Roman" w:hAnsi="Times New Roman" w:cs="Times New Roman"/>
      <w:i/>
      <w:sz w:val="20"/>
      <w:szCs w:val="20"/>
    </w:rPr>
  </w:style>
  <w:style w:type="paragraph" w:styleId="Heading4">
    <w:name w:val="heading 4"/>
    <w:basedOn w:val="Normal"/>
    <w:next w:val="Normal"/>
    <w:qFormat/>
    <w:rsid w:val="002E39B9"/>
    <w:pPr>
      <w:keepNext/>
      <w:spacing w:before="40" w:after="0" w:line="240" w:lineRule="auto"/>
      <w:outlineLvl w:val="3"/>
    </w:pPr>
    <w:rPr>
      <w:rFonts w:ascii="Times New Roman" w:eastAsia="Times New Roman" w:hAnsi="Times New Roman" w:cs="Times New Roman"/>
      <w:i/>
      <w:sz w:val="20"/>
      <w:szCs w:val="20"/>
    </w:rPr>
  </w:style>
  <w:style w:type="paragraph" w:styleId="Heading5">
    <w:name w:val="heading 5"/>
    <w:basedOn w:val="Normal"/>
    <w:next w:val="Normal"/>
    <w:qFormat/>
    <w:rsid w:val="002E39B9"/>
    <w:pPr>
      <w:spacing w:before="40" w:after="0" w:line="240" w:lineRule="auto"/>
      <w:outlineLvl w:val="4"/>
    </w:pPr>
    <w:rPr>
      <w:rFonts w:ascii="Times New Roman" w:eastAsia="Times New Roman" w:hAnsi="Times New Roman" w:cs="Times New Roman"/>
      <w:i/>
      <w:sz w:val="20"/>
      <w:szCs w:val="20"/>
    </w:rPr>
  </w:style>
  <w:style w:type="paragraph" w:styleId="Heading6">
    <w:name w:val="heading 6"/>
    <w:basedOn w:val="Normal"/>
    <w:next w:val="Normal"/>
    <w:qFormat/>
    <w:rsid w:val="002E39B9"/>
    <w:pPr>
      <w:spacing w:before="240" w:after="60" w:line="240" w:lineRule="auto"/>
      <w:jc w:val="both"/>
      <w:outlineLvl w:val="5"/>
    </w:pPr>
    <w:rPr>
      <w:rFonts w:ascii="Arial" w:eastAsia="Arial" w:hAnsi="Arial" w:cs="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D7358"/>
    <w:rPr>
      <w:rFonts w:ascii="Tahoma" w:hAnsi="Tahoma" w:cs="Tahoma"/>
      <w:sz w:val="16"/>
      <w:szCs w:val="16"/>
    </w:rPr>
  </w:style>
  <w:style w:type="character" w:styleId="Hyperlink">
    <w:name w:val="Hyperlink"/>
    <w:basedOn w:val="DefaultParagraphFont"/>
    <w:uiPriority w:val="99"/>
    <w:unhideWhenUsed/>
    <w:rsid w:val="005E2E03"/>
    <w:rPr>
      <w:color w:val="0000FF" w:themeColor="hyperlink"/>
      <w:u w:val="single"/>
    </w:rPr>
  </w:style>
  <w:style w:type="character" w:customStyle="1" w:styleId="title-text">
    <w:name w:val="title-text"/>
    <w:basedOn w:val="DefaultParagraphFont"/>
    <w:qFormat/>
    <w:rsid w:val="005E2E03"/>
  </w:style>
  <w:style w:type="paragraph" w:customStyle="1" w:styleId="Heading">
    <w:name w:val="Heading"/>
    <w:basedOn w:val="Normal"/>
    <w:next w:val="BodyText"/>
    <w:qFormat/>
    <w:rsid w:val="00D774DF"/>
    <w:pPr>
      <w:keepNext/>
      <w:spacing w:before="240" w:after="120"/>
    </w:pPr>
    <w:rPr>
      <w:rFonts w:ascii="Cambria" w:eastAsia="Microsoft YaHei" w:hAnsi="Cambria" w:cs="Lucida Sans"/>
      <w:sz w:val="28"/>
      <w:szCs w:val="28"/>
    </w:rPr>
  </w:style>
  <w:style w:type="paragraph" w:styleId="BodyText">
    <w:name w:val="Body Text"/>
    <w:basedOn w:val="Normal"/>
    <w:rsid w:val="00D774DF"/>
    <w:pPr>
      <w:spacing w:after="140"/>
    </w:pPr>
  </w:style>
  <w:style w:type="paragraph" w:styleId="List">
    <w:name w:val="List"/>
    <w:basedOn w:val="BodyText"/>
    <w:rsid w:val="00D774DF"/>
    <w:rPr>
      <w:rFonts w:cs="Lucida Sans"/>
    </w:rPr>
  </w:style>
  <w:style w:type="paragraph" w:styleId="Caption">
    <w:name w:val="caption"/>
    <w:basedOn w:val="Normal"/>
    <w:qFormat/>
    <w:rsid w:val="00D774DF"/>
    <w:pPr>
      <w:suppressLineNumbers/>
      <w:spacing w:before="120" w:after="120"/>
    </w:pPr>
    <w:rPr>
      <w:rFonts w:cs="Lucida Sans"/>
      <w:i/>
      <w:iCs/>
      <w:sz w:val="24"/>
      <w:szCs w:val="24"/>
    </w:rPr>
  </w:style>
  <w:style w:type="paragraph" w:customStyle="1" w:styleId="Index">
    <w:name w:val="Index"/>
    <w:basedOn w:val="Normal"/>
    <w:qFormat/>
    <w:rsid w:val="00D774DF"/>
    <w:pPr>
      <w:suppressLineNumbers/>
    </w:pPr>
    <w:rPr>
      <w:rFonts w:cs="Lucida Sans"/>
    </w:rPr>
  </w:style>
  <w:style w:type="paragraph" w:styleId="Title">
    <w:name w:val="Title"/>
    <w:basedOn w:val="Normal"/>
    <w:next w:val="Normal"/>
    <w:qFormat/>
    <w:rsid w:val="002E39B9"/>
    <w:pPr>
      <w:keepNext/>
      <w:keepLines/>
      <w:spacing w:before="480" w:after="120"/>
    </w:pPr>
    <w:rPr>
      <w:b/>
      <w:sz w:val="72"/>
      <w:szCs w:val="72"/>
    </w:rPr>
  </w:style>
  <w:style w:type="paragraph" w:styleId="Subtitle">
    <w:name w:val="Subtitle"/>
    <w:basedOn w:val="Normal"/>
    <w:next w:val="Normal"/>
    <w:qFormat/>
    <w:rsid w:val="002E39B9"/>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qFormat/>
    <w:rsid w:val="007D7358"/>
    <w:pPr>
      <w:spacing w:after="0" w:line="240" w:lineRule="auto"/>
    </w:pPr>
    <w:rPr>
      <w:rFonts w:ascii="Tahoma" w:hAnsi="Tahoma" w:cs="Tahoma"/>
      <w:sz w:val="16"/>
      <w:szCs w:val="16"/>
    </w:rPr>
  </w:style>
  <w:style w:type="paragraph" w:styleId="NoSpacing">
    <w:name w:val="No Spacing"/>
    <w:uiPriority w:val="1"/>
    <w:qFormat/>
    <w:rsid w:val="000F7B1A"/>
  </w:style>
  <w:style w:type="paragraph" w:styleId="ListParagraph">
    <w:name w:val="List Paragraph"/>
    <w:basedOn w:val="Normal"/>
    <w:uiPriority w:val="34"/>
    <w:qFormat/>
    <w:rsid w:val="005E2E03"/>
    <w:pPr>
      <w:ind w:left="720"/>
      <w:contextualSpacing/>
    </w:pPr>
  </w:style>
  <w:style w:type="table" w:styleId="TableGrid">
    <w:name w:val="Table Grid"/>
    <w:basedOn w:val="TableNormal"/>
    <w:uiPriority w:val="59"/>
    <w:rsid w:val="000F7B1A"/>
    <w:pPr>
      <w:jc w:val="right"/>
    </w:pPr>
    <w:rPr>
      <w:rFonts w:asciiTheme="minorHAnsi" w:eastAsiaTheme="minorHAnsi" w:hAnsiTheme="minorHAnsi" w:cstheme="minorBidi"/>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774DF"/>
    <w:pPr>
      <w:spacing w:line="240" w:lineRule="auto"/>
    </w:pPr>
    <w:rPr>
      <w:sz w:val="20"/>
      <w:szCs w:val="20"/>
    </w:rPr>
  </w:style>
  <w:style w:type="character" w:customStyle="1" w:styleId="CommentTextChar">
    <w:name w:val="Comment Text Char"/>
    <w:basedOn w:val="DefaultParagraphFont"/>
    <w:link w:val="CommentText"/>
    <w:uiPriority w:val="99"/>
    <w:semiHidden/>
    <w:rsid w:val="00D774DF"/>
    <w:rPr>
      <w:sz w:val="20"/>
      <w:szCs w:val="20"/>
    </w:rPr>
  </w:style>
  <w:style w:type="character" w:styleId="CommentReference">
    <w:name w:val="annotation reference"/>
    <w:basedOn w:val="DefaultParagraphFont"/>
    <w:uiPriority w:val="99"/>
    <w:semiHidden/>
    <w:unhideWhenUsed/>
    <w:rsid w:val="00D774DF"/>
    <w:rPr>
      <w:sz w:val="16"/>
      <w:szCs w:val="16"/>
    </w:rPr>
  </w:style>
  <w:style w:type="paragraph" w:styleId="Revision">
    <w:name w:val="Revision"/>
    <w:hidden/>
    <w:uiPriority w:val="99"/>
    <w:semiHidden/>
    <w:rsid w:val="00191441"/>
  </w:style>
  <w:style w:type="paragraph" w:styleId="CommentSubject">
    <w:name w:val="annotation subject"/>
    <w:basedOn w:val="CommentText"/>
    <w:next w:val="CommentText"/>
    <w:link w:val="CommentSubjectChar"/>
    <w:uiPriority w:val="99"/>
    <w:semiHidden/>
    <w:unhideWhenUsed/>
    <w:rsid w:val="000B05B1"/>
    <w:rPr>
      <w:b/>
      <w:bCs/>
    </w:rPr>
  </w:style>
  <w:style w:type="character" w:customStyle="1" w:styleId="CommentSubjectChar">
    <w:name w:val="Comment Subject Char"/>
    <w:basedOn w:val="CommentTextChar"/>
    <w:link w:val="CommentSubject"/>
    <w:uiPriority w:val="99"/>
    <w:semiHidden/>
    <w:rsid w:val="000B05B1"/>
    <w:rPr>
      <w:b/>
      <w:bCs/>
      <w:sz w:val="20"/>
      <w:szCs w:val="20"/>
    </w:rPr>
  </w:style>
  <w:style w:type="character" w:customStyle="1" w:styleId="MSGENFONTSTYLENAMETEMPLATEROLENUMBERMSGENFONTSTYLENAMEBYROLETEXT8">
    <w:name w:val="MSG_EN_FONT_STYLE_NAME_TEMPLATE_ROLE_NUMBER MSG_EN_FONT_STYLE_NAME_BY_ROLE_TEXT 8"/>
    <w:basedOn w:val="DefaultParagraphFont"/>
    <w:rsid w:val="00D149AE"/>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character" w:customStyle="1" w:styleId="MSGENFONTSTYLENAMETEMPLATEROLENUMBERMSGENFONTSTYLENAMEBYROLETEXT9MSGENFONTSTYLEMODIFERITALIC">
    <w:name w:val="MSG_EN_FONT_STYLE_NAME_TEMPLATE_ROLE_NUMBER MSG_EN_FONT_STYLE_NAME_BY_ROLE_TEXT 9 + MSG_EN_FONT_STYLE_MODIFER_ITALIC"/>
    <w:basedOn w:val="DefaultParagraphFont"/>
    <w:rsid w:val="00D149AE"/>
    <w:rPr>
      <w:rFonts w:ascii="Times New Roman" w:eastAsia="Times New Roman" w:hAnsi="Times New Roman" w:cs="Times New Roman" w:hint="default"/>
      <w:b w:val="0"/>
      <w:bCs w:val="0"/>
      <w:i/>
      <w:iCs/>
      <w:smallCaps w:val="0"/>
      <w:strike w:val="0"/>
      <w:dstrike w:val="0"/>
      <w:color w:val="231F20"/>
      <w:spacing w:val="0"/>
      <w:w w:val="100"/>
      <w:position w:val="0"/>
      <w:sz w:val="18"/>
      <w:szCs w:val="18"/>
      <w:u w:val="none"/>
      <w:effect w:val="none"/>
      <w:lang w:val="en-US" w:eastAsia="en-US" w:bidi="en-US"/>
    </w:rPr>
  </w:style>
  <w:style w:type="paragraph" w:styleId="HTMLPreformatted">
    <w:name w:val="HTML Preformatted"/>
    <w:basedOn w:val="Normal"/>
    <w:link w:val="HTMLPreformattedChar"/>
    <w:uiPriority w:val="99"/>
    <w:semiHidden/>
    <w:unhideWhenUsed/>
    <w:rsid w:val="006C0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6C0618"/>
    <w:rPr>
      <w:rFonts w:ascii="Courier New" w:eastAsia="Times New Roman" w:hAnsi="Courier New" w:cs="Courier New"/>
      <w:sz w:val="20"/>
      <w:szCs w:val="20"/>
      <w:lang w:eastAsia="en-US"/>
    </w:rPr>
  </w:style>
  <w:style w:type="paragraph" w:styleId="Header">
    <w:name w:val="header"/>
    <w:basedOn w:val="Normal"/>
    <w:link w:val="HeaderChar"/>
    <w:uiPriority w:val="99"/>
    <w:unhideWhenUsed/>
    <w:rsid w:val="00245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D10"/>
  </w:style>
  <w:style w:type="paragraph" w:styleId="Footer">
    <w:name w:val="footer"/>
    <w:basedOn w:val="Normal"/>
    <w:link w:val="FooterChar"/>
    <w:uiPriority w:val="99"/>
    <w:unhideWhenUsed/>
    <w:rsid w:val="00245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5226">
      <w:bodyDiv w:val="1"/>
      <w:marLeft w:val="0"/>
      <w:marRight w:val="0"/>
      <w:marTop w:val="0"/>
      <w:marBottom w:val="0"/>
      <w:divBdr>
        <w:top w:val="none" w:sz="0" w:space="0" w:color="auto"/>
        <w:left w:val="none" w:sz="0" w:space="0" w:color="auto"/>
        <w:bottom w:val="none" w:sz="0" w:space="0" w:color="auto"/>
        <w:right w:val="none" w:sz="0" w:space="0" w:color="auto"/>
      </w:divBdr>
      <w:divsChild>
        <w:div w:id="130487800">
          <w:marLeft w:val="0"/>
          <w:marRight w:val="0"/>
          <w:marTop w:val="0"/>
          <w:marBottom w:val="0"/>
          <w:divBdr>
            <w:top w:val="none" w:sz="0" w:space="0" w:color="auto"/>
            <w:left w:val="none" w:sz="0" w:space="0" w:color="auto"/>
            <w:bottom w:val="none" w:sz="0" w:space="0" w:color="auto"/>
            <w:right w:val="none" w:sz="0" w:space="0" w:color="auto"/>
          </w:divBdr>
        </w:div>
        <w:div w:id="1505590065">
          <w:marLeft w:val="0"/>
          <w:marRight w:val="0"/>
          <w:marTop w:val="0"/>
          <w:marBottom w:val="0"/>
          <w:divBdr>
            <w:top w:val="none" w:sz="0" w:space="0" w:color="auto"/>
            <w:left w:val="none" w:sz="0" w:space="0" w:color="auto"/>
            <w:bottom w:val="none" w:sz="0" w:space="0" w:color="auto"/>
            <w:right w:val="none" w:sz="0" w:space="0" w:color="auto"/>
          </w:divBdr>
        </w:div>
        <w:div w:id="1023439627">
          <w:marLeft w:val="0"/>
          <w:marRight w:val="0"/>
          <w:marTop w:val="0"/>
          <w:marBottom w:val="0"/>
          <w:divBdr>
            <w:top w:val="none" w:sz="0" w:space="0" w:color="auto"/>
            <w:left w:val="none" w:sz="0" w:space="0" w:color="auto"/>
            <w:bottom w:val="none" w:sz="0" w:space="0" w:color="auto"/>
            <w:right w:val="none" w:sz="0" w:space="0" w:color="auto"/>
          </w:divBdr>
        </w:div>
        <w:div w:id="428549435">
          <w:marLeft w:val="0"/>
          <w:marRight w:val="0"/>
          <w:marTop w:val="0"/>
          <w:marBottom w:val="0"/>
          <w:divBdr>
            <w:top w:val="none" w:sz="0" w:space="0" w:color="auto"/>
            <w:left w:val="none" w:sz="0" w:space="0" w:color="auto"/>
            <w:bottom w:val="none" w:sz="0" w:space="0" w:color="auto"/>
            <w:right w:val="none" w:sz="0" w:space="0" w:color="auto"/>
          </w:divBdr>
        </w:div>
        <w:div w:id="1530293038">
          <w:marLeft w:val="0"/>
          <w:marRight w:val="0"/>
          <w:marTop w:val="0"/>
          <w:marBottom w:val="0"/>
          <w:divBdr>
            <w:top w:val="none" w:sz="0" w:space="0" w:color="auto"/>
            <w:left w:val="none" w:sz="0" w:space="0" w:color="auto"/>
            <w:bottom w:val="none" w:sz="0" w:space="0" w:color="auto"/>
            <w:right w:val="none" w:sz="0" w:space="0" w:color="auto"/>
          </w:divBdr>
        </w:div>
        <w:div w:id="1929733857">
          <w:marLeft w:val="0"/>
          <w:marRight w:val="0"/>
          <w:marTop w:val="0"/>
          <w:marBottom w:val="0"/>
          <w:divBdr>
            <w:top w:val="none" w:sz="0" w:space="0" w:color="auto"/>
            <w:left w:val="none" w:sz="0" w:space="0" w:color="auto"/>
            <w:bottom w:val="none" w:sz="0" w:space="0" w:color="auto"/>
            <w:right w:val="none" w:sz="0" w:space="0" w:color="auto"/>
          </w:divBdr>
        </w:div>
        <w:div w:id="1862670795">
          <w:marLeft w:val="0"/>
          <w:marRight w:val="0"/>
          <w:marTop w:val="0"/>
          <w:marBottom w:val="0"/>
          <w:divBdr>
            <w:top w:val="none" w:sz="0" w:space="0" w:color="auto"/>
            <w:left w:val="none" w:sz="0" w:space="0" w:color="auto"/>
            <w:bottom w:val="none" w:sz="0" w:space="0" w:color="auto"/>
            <w:right w:val="none" w:sz="0" w:space="0" w:color="auto"/>
          </w:divBdr>
        </w:div>
      </w:divsChild>
    </w:div>
    <w:div w:id="283075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E2C54-82D2-4B05-A9F7-496CE2FA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13471</Words>
  <Characters>76785</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2021-06-22T10:21:00Z</dcterms:created>
  <dcterms:modified xsi:type="dcterms:W3CDTF">2021-06-22T10:21:00Z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9e1653ae-55fe-3988-be57-fcd17d29aab8</vt:lpwstr>
  </property>
  <property fmtid="{D5CDD505-2E9C-101B-9397-08002B2CF9AE}" pid="30" name="Mendeley Citation Style_1">
    <vt:lpwstr>http://www.zotero.org/styles/american-medical-association</vt:lpwstr>
  </property>
</Properties>
</file>